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ACUERDO ADMINISTRATIVO</w:t>
      </w:r>
    </w:p>
    <w:p w14:paraId="78787C16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413D581F" w14:textId="7AE02BE7" w:rsidR="007F70B1" w:rsidRPr="007C0D9A" w:rsidRDefault="007F70B1" w:rsidP="007F70B1">
      <w:pPr>
        <w:jc w:val="both"/>
        <w:rPr>
          <w:rFonts w:ascii="Tofino Regular" w:eastAsia="Arial" w:hAnsi="Tofino Regular" w:cs="Calibri Light"/>
          <w:sz w:val="18"/>
          <w:szCs w:val="18"/>
        </w:rPr>
      </w:pPr>
      <w:r w:rsidRPr="007C0D9A">
        <w:rPr>
          <w:rFonts w:ascii="Tofino Regular" w:eastAsia="Arial" w:hAnsi="Tofino Regular" w:cs="Calibri Light"/>
          <w:sz w:val="18"/>
          <w:szCs w:val="18"/>
        </w:rPr>
        <w:t xml:space="preserve">En la ciudad de Mérida, Yucatán, a los </w:t>
      </w:r>
      <w:r w:rsidR="000F52CE">
        <w:rPr>
          <w:rFonts w:ascii="Tofino Regular" w:eastAsia="Arial" w:hAnsi="Tofino Regular" w:cs="Calibri Light"/>
          <w:sz w:val="18"/>
          <w:szCs w:val="18"/>
        </w:rPr>
        <w:t>treinta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días del mes de </w:t>
      </w:r>
      <w:r w:rsidR="00C0079C">
        <w:rPr>
          <w:rFonts w:ascii="Tofino Regular" w:eastAsia="Arial" w:hAnsi="Tofino Regular" w:cs="Calibri Light"/>
          <w:sz w:val="18"/>
          <w:szCs w:val="18"/>
        </w:rPr>
        <w:t>mayo</w:t>
      </w:r>
      <w:r w:rsidRPr="007C0D9A">
        <w:rPr>
          <w:rFonts w:ascii="Tofino Regular" w:eastAsia="Arial" w:hAnsi="Tofino Regular" w:cs="Calibri Light"/>
          <w:sz w:val="18"/>
          <w:szCs w:val="18"/>
        </w:rPr>
        <w:t xml:space="preserve"> del año dos mil veinticuatro, los integrantes del Pleno del Instituto Estatal de Transparencia, Acceso a la Información Pública y Protección de Datos Personales, la Maestra María Gilda Segovia Chab y </w:t>
      </w:r>
      <w:r w:rsidR="00551E55">
        <w:rPr>
          <w:rFonts w:ascii="Tofino Regular" w:eastAsia="Arial" w:hAnsi="Tofino Regular" w:cs="Calibri Light"/>
          <w:sz w:val="18"/>
          <w:szCs w:val="18"/>
        </w:rPr>
        <w:t>e</w:t>
      </w:r>
      <w:r w:rsidRPr="007C0D9A">
        <w:rPr>
          <w:rFonts w:ascii="Tofino Regular" w:eastAsia="Arial" w:hAnsi="Tofino Regular" w:cs="Calibri Light"/>
          <w:sz w:val="18"/>
          <w:szCs w:val="18"/>
        </w:rPr>
        <w:t>l Doctor en Derecho, Carlos Fernando Pavón Durán, Comisionada Presidenta y Comisionado,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3598A469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CONSIDERANDOS</w:t>
      </w:r>
    </w:p>
    <w:p w14:paraId="3BE81AB3" w14:textId="77777777" w:rsidR="007F70B1" w:rsidRPr="007C0D9A" w:rsidRDefault="007F70B1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5255149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PRIMERO.-</w:t>
      </w:r>
      <w:r w:rsidRPr="007C0D9A">
        <w:rPr>
          <w:rFonts w:ascii="Tofino Regular" w:hAnsi="Tofino Regular"/>
          <w:sz w:val="18"/>
          <w:szCs w:val="18"/>
        </w:rPr>
        <w:t xml:space="preserve"> Que de conformidad con el artículo 10 y 14 de la Ley de Transparencia y Acceso a la Información Pública del Estado de Yucatán, </w:t>
      </w:r>
      <w:r w:rsidRPr="007C0D9A">
        <w:rPr>
          <w:rFonts w:ascii="Tofino Regular" w:hAnsi="Tofino Regular" w:cs="Arial"/>
          <w:sz w:val="18"/>
          <w:szCs w:val="18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7C0D9A">
        <w:rPr>
          <w:rFonts w:ascii="Tofino Regular" w:hAnsi="Tofino Regular" w:cs="Arial"/>
          <w:sz w:val="18"/>
          <w:szCs w:val="18"/>
        </w:rPr>
        <w:t>6o</w:t>
      </w:r>
      <w:proofErr w:type="spellEnd"/>
      <w:r w:rsidRPr="007C0D9A">
        <w:rPr>
          <w:rFonts w:ascii="Tofino Regular" w:hAnsi="Tofino Regular" w:cs="Arial"/>
          <w:sz w:val="18"/>
          <w:szCs w:val="18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7C0D9A">
        <w:rPr>
          <w:rFonts w:ascii="Tofino Regular" w:hAnsi="Tofino Regular"/>
          <w:sz w:val="18"/>
          <w:szCs w:val="18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2C6704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SEGUNDO.- </w:t>
      </w:r>
      <w:r w:rsidRPr="007C0D9A">
        <w:rPr>
          <w:rFonts w:ascii="Tofino Regular" w:hAnsi="Tofino Regular"/>
          <w:sz w:val="18"/>
          <w:szCs w:val="18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7C0D9A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18"/>
          <w:szCs w:val="18"/>
        </w:rPr>
      </w:pPr>
    </w:p>
    <w:p w14:paraId="25EA9264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TERCERO.- </w:t>
      </w:r>
      <w:r w:rsidRPr="007C0D9A">
        <w:rPr>
          <w:rFonts w:ascii="Tofino Regular" w:hAnsi="Tofino Regular"/>
          <w:sz w:val="18"/>
          <w:szCs w:val="18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727296C3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>CUARTO.-</w:t>
      </w:r>
      <w:r w:rsidRPr="007C0D9A">
        <w:rPr>
          <w:rFonts w:ascii="Tofino Regular" w:hAnsi="Tofino Regular"/>
          <w:sz w:val="18"/>
          <w:szCs w:val="18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</w:p>
    <w:p w14:paraId="1B1583D1" w14:textId="77777777" w:rsidR="007F70B1" w:rsidRPr="007C0D9A" w:rsidRDefault="007F70B1" w:rsidP="007F70B1">
      <w:pPr>
        <w:jc w:val="both"/>
        <w:rPr>
          <w:rFonts w:ascii="Tofino Regular" w:hAnsi="Tofino Regular"/>
          <w:sz w:val="18"/>
          <w:szCs w:val="18"/>
        </w:rPr>
      </w:pPr>
      <w:r w:rsidRPr="007C0D9A">
        <w:rPr>
          <w:rFonts w:ascii="Tofino Regular" w:hAnsi="Tofino Regular"/>
          <w:b/>
          <w:sz w:val="18"/>
          <w:szCs w:val="18"/>
        </w:rPr>
        <w:t xml:space="preserve">QUINTO.- </w:t>
      </w:r>
      <w:r w:rsidRPr="007C0D9A">
        <w:rPr>
          <w:rFonts w:ascii="Tofino Regular" w:hAnsi="Tofino Regular"/>
          <w:sz w:val="18"/>
          <w:szCs w:val="18"/>
        </w:rPr>
        <w:t>El artículo 99 de la Ley de Presupuesto y Contabilidad Gubernamental del Estado de Yucatán, a la letra establece:</w:t>
      </w:r>
    </w:p>
    <w:p w14:paraId="236EA9D1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“…Artículo 99.- Las adecuaciones presupuestales comprenderán:</w:t>
      </w:r>
    </w:p>
    <w:p w14:paraId="677575F0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I.- Modificaciones a la estructura presupuestal administrativa, funcional y programática, y económica;</w:t>
      </w:r>
    </w:p>
    <w:p w14:paraId="203A6F2D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II.- Modificaciones a los calendarios de presupuesto, y</w:t>
      </w:r>
    </w:p>
    <w:p w14:paraId="7CC7D5E7" w14:textId="77777777" w:rsidR="007F70B1" w:rsidRPr="007C0D9A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  <w:r w:rsidRPr="007C0D9A">
        <w:rPr>
          <w:rFonts w:ascii="Tofino Regular" w:hAnsi="Tofino Regular"/>
          <w:b/>
          <w:i/>
          <w:sz w:val="18"/>
          <w:szCs w:val="18"/>
        </w:rPr>
        <w:t>III.- Ampliaciones y reducciones líquidas al Presupuesto de Egresos o a los flujos de efectivo correspondientes…”</w:t>
      </w:r>
    </w:p>
    <w:p w14:paraId="640CF08A" w14:textId="77777777" w:rsidR="007F70B1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7AB657E2" w14:textId="77777777" w:rsidR="00853943" w:rsidRPr="007C0D9A" w:rsidRDefault="00853943" w:rsidP="007F70B1">
      <w:pPr>
        <w:ind w:left="1134" w:right="900"/>
        <w:jc w:val="both"/>
        <w:rPr>
          <w:rFonts w:ascii="Tofino Regular" w:hAnsi="Tofino Regular"/>
          <w:b/>
          <w:i/>
          <w:sz w:val="18"/>
          <w:szCs w:val="18"/>
        </w:rPr>
      </w:pPr>
    </w:p>
    <w:p w14:paraId="47FF8275" w14:textId="3903CF5E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/>
          <w:b/>
          <w:sz w:val="18"/>
          <w:szCs w:val="18"/>
        </w:rPr>
        <w:lastRenderedPageBreak/>
        <w:t xml:space="preserve">SEXTO. - </w:t>
      </w:r>
      <w:r w:rsidRPr="00551E55">
        <w:rPr>
          <w:rFonts w:ascii="Tofino Regular" w:hAnsi="Tofino Regular"/>
          <w:sz w:val="18"/>
          <w:szCs w:val="18"/>
        </w:rPr>
        <w:t xml:space="preserve">Con fecha </w:t>
      </w:r>
      <w:r w:rsidR="005348C5">
        <w:rPr>
          <w:rFonts w:ascii="Tofino Regular" w:hAnsi="Tofino Regular"/>
          <w:sz w:val="18"/>
          <w:szCs w:val="18"/>
        </w:rPr>
        <w:t>28</w:t>
      </w:r>
      <w:r w:rsidRPr="00551E55">
        <w:rPr>
          <w:rFonts w:ascii="Tofino Regular" w:hAnsi="Tofino Regular"/>
          <w:sz w:val="18"/>
          <w:szCs w:val="18"/>
        </w:rPr>
        <w:t xml:space="preserve"> de </w:t>
      </w:r>
      <w:r w:rsidR="00C0079C">
        <w:rPr>
          <w:rFonts w:ascii="Tofino Regular" w:hAnsi="Tofino Regular"/>
          <w:sz w:val="18"/>
          <w:szCs w:val="18"/>
        </w:rPr>
        <w:t>mayo</w:t>
      </w:r>
      <w:r w:rsidRPr="00551E55">
        <w:rPr>
          <w:rFonts w:ascii="Tofino Regular" w:hAnsi="Tofino Regular"/>
          <w:sz w:val="18"/>
          <w:szCs w:val="18"/>
        </w:rPr>
        <w:t xml:space="preserve"> del año en curso, la Directora de Administración, Finanzas y Recursos Humanos presentó al Pleno el memorándum marcado con el número </w:t>
      </w:r>
      <w:proofErr w:type="spellStart"/>
      <w:r w:rsidRPr="00551E55">
        <w:rPr>
          <w:rFonts w:ascii="Tofino Regular" w:hAnsi="Tofino Regular"/>
          <w:sz w:val="18"/>
          <w:szCs w:val="18"/>
        </w:rPr>
        <w:t>D.A.INAIP</w:t>
      </w:r>
      <w:proofErr w:type="spellEnd"/>
      <w:r w:rsidRPr="00551E55">
        <w:rPr>
          <w:rFonts w:ascii="Tofino Regular" w:hAnsi="Tofino Regular"/>
          <w:sz w:val="18"/>
          <w:szCs w:val="18"/>
        </w:rPr>
        <w:t>/</w:t>
      </w:r>
      <w:r>
        <w:rPr>
          <w:rFonts w:ascii="Tofino Regular" w:hAnsi="Tofino Regular"/>
          <w:sz w:val="18"/>
          <w:szCs w:val="18"/>
        </w:rPr>
        <w:t>0</w:t>
      </w:r>
      <w:r w:rsidR="005348C5">
        <w:rPr>
          <w:rFonts w:ascii="Tofino Regular" w:hAnsi="Tofino Regular"/>
          <w:sz w:val="18"/>
          <w:szCs w:val="18"/>
        </w:rPr>
        <w:t>10</w:t>
      </w:r>
      <w:r w:rsidRPr="00551E55">
        <w:rPr>
          <w:rFonts w:ascii="Tofino Regular" w:hAnsi="Tofino Regular"/>
          <w:sz w:val="18"/>
          <w:szCs w:val="18"/>
        </w:rPr>
        <w:t>/202</w:t>
      </w:r>
      <w:r>
        <w:rPr>
          <w:rFonts w:ascii="Tofino Regular" w:hAnsi="Tofino Regular"/>
          <w:sz w:val="18"/>
          <w:szCs w:val="18"/>
        </w:rPr>
        <w:t>4,</w:t>
      </w:r>
      <w:r w:rsidRPr="00551E55">
        <w:rPr>
          <w:rFonts w:ascii="Tofino Regular" w:hAnsi="Tofino Regular"/>
          <w:sz w:val="18"/>
          <w:szCs w:val="18"/>
        </w:rPr>
        <w:t xml:space="preserve"> suscrito por la citada Directora (Anexo único) en el cual </w:t>
      </w:r>
      <w:r w:rsidRPr="00551E55">
        <w:rPr>
          <w:rFonts w:ascii="Tofino Regular" w:hAnsi="Tofino Regular" w:cs="Calibri Light"/>
          <w:sz w:val="18"/>
          <w:szCs w:val="18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C65EE8D" w14:textId="1AA48F5D" w:rsidR="004B3893" w:rsidRDefault="005348C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348C5">
        <w:rPr>
          <w:noProof/>
        </w:rPr>
        <w:drawing>
          <wp:inline distT="0" distB="0" distL="0" distR="0" wp14:anchorId="579FA2AF" wp14:editId="399B0881">
            <wp:extent cx="5612130" cy="1386840"/>
            <wp:effectExtent l="0" t="0" r="7620" b="3810"/>
            <wp:docPr id="376813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FB6E" w14:textId="719FC122" w:rsidR="005348C5" w:rsidRDefault="005348C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348C5">
        <w:rPr>
          <w:noProof/>
        </w:rPr>
        <w:drawing>
          <wp:inline distT="0" distB="0" distL="0" distR="0" wp14:anchorId="4B0CB80E" wp14:editId="0840B812">
            <wp:extent cx="5612130" cy="156845"/>
            <wp:effectExtent l="0" t="0" r="7620" b="0"/>
            <wp:docPr id="169521459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8C8B" w14:textId="77777777" w:rsidR="005348C5" w:rsidRDefault="005348C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362526B1" w14:textId="3E7E2364" w:rsidR="005348C5" w:rsidRDefault="005348C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348C5">
        <w:rPr>
          <w:noProof/>
        </w:rPr>
        <w:drawing>
          <wp:inline distT="0" distB="0" distL="0" distR="0" wp14:anchorId="62704E2C" wp14:editId="4E967442">
            <wp:extent cx="5612130" cy="3771900"/>
            <wp:effectExtent l="0" t="0" r="7620" b="0"/>
            <wp:docPr id="8787205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0943" w14:textId="244D1EB6" w:rsidR="005348C5" w:rsidRDefault="005348C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348C5">
        <w:rPr>
          <w:noProof/>
        </w:rPr>
        <w:drawing>
          <wp:inline distT="0" distB="0" distL="0" distR="0" wp14:anchorId="4E5102A8" wp14:editId="46B0A8F4">
            <wp:extent cx="5612130" cy="1592580"/>
            <wp:effectExtent l="0" t="0" r="7620" b="7620"/>
            <wp:docPr id="7510025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0FA6F" w14:textId="77777777" w:rsidR="00026125" w:rsidRDefault="0002612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07D2643" w14:textId="77777777" w:rsidR="005348C5" w:rsidRDefault="005348C5" w:rsidP="005348C5">
      <w:pPr>
        <w:jc w:val="both"/>
        <w:rPr>
          <w:rFonts w:ascii="Tofino Regular" w:hAnsi="Tofino Regular" w:cs="Calibri Light"/>
          <w:sz w:val="18"/>
          <w:szCs w:val="18"/>
        </w:rPr>
      </w:pPr>
      <w:r>
        <w:rPr>
          <w:rFonts w:ascii="Tofino Regular" w:hAnsi="Tofino Regular" w:cs="Calibri Light"/>
          <w:sz w:val="18"/>
          <w:szCs w:val="18"/>
        </w:rPr>
        <w:lastRenderedPageBreak/>
        <w:t>De conformidad a lo que se indica en el memorándum que se anexa al presente, las adecuaciones que se proponen son para efecto de realizar adquisiciones y pagos de los servicios requeridos por las diversas Unidades Administrativas que integran el Inaip Yucatán, razón por la que se necesita dotar de recursos presupuestarios a las partidas antes mencionadas.</w:t>
      </w:r>
    </w:p>
    <w:p w14:paraId="4F0E9A5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6154D0C4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  <w:r w:rsidRPr="00551E55">
        <w:rPr>
          <w:rFonts w:ascii="Tofino Regular" w:hAnsi="Tofino Regular" w:cs="Calibri Light"/>
          <w:b/>
          <w:spacing w:val="20"/>
          <w:sz w:val="18"/>
          <w:szCs w:val="18"/>
        </w:rPr>
        <w:t>ACUERDO</w:t>
      </w:r>
    </w:p>
    <w:p w14:paraId="0DD9CAC5" w14:textId="77777777" w:rsidR="00551E55" w:rsidRPr="00551E55" w:rsidRDefault="00551E55" w:rsidP="00551E55">
      <w:pPr>
        <w:jc w:val="center"/>
        <w:rPr>
          <w:rFonts w:ascii="Tofino Regular" w:hAnsi="Tofino Regular" w:cs="Calibri Light"/>
          <w:b/>
          <w:spacing w:val="20"/>
          <w:sz w:val="18"/>
          <w:szCs w:val="18"/>
        </w:rPr>
      </w:pPr>
    </w:p>
    <w:p w14:paraId="774499B1" w14:textId="286544DF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>PRIMERO. -</w:t>
      </w:r>
      <w:r w:rsidRPr="00551E55">
        <w:rPr>
          <w:rFonts w:ascii="Tofino Regular" w:hAnsi="Tofino Regular" w:cs="Calibri Light"/>
          <w:sz w:val="18"/>
          <w:szCs w:val="18"/>
        </w:rPr>
        <w:t xml:space="preserve"> Se autoriza por unanimidad de votos del Pleno, la adecuación del calendario de ejecución del gasto de los programas y/o proyectos antes referidos, así como de las diversas partidas que integran el presupuesto de egresos autorizado para el ejercicio 202</w:t>
      </w:r>
      <w:r w:rsidR="00335FCE">
        <w:rPr>
          <w:rFonts w:ascii="Tofino Regular" w:hAnsi="Tofino Regular" w:cs="Calibri Light"/>
          <w:sz w:val="18"/>
          <w:szCs w:val="18"/>
        </w:rPr>
        <w:t>4</w:t>
      </w:r>
      <w:r w:rsidRPr="00551E55">
        <w:rPr>
          <w:rFonts w:ascii="Tofino Regular" w:hAnsi="Tofino Regular" w:cs="Calibri Light"/>
          <w:sz w:val="18"/>
          <w:szCs w:val="18"/>
        </w:rPr>
        <w:t>, en los términos propuestos por la Unidad Administrativa responsable del gasto institucional, de conformidad a lo establecido en el considerando SEXTO del presente acuerdo.</w:t>
      </w:r>
    </w:p>
    <w:p w14:paraId="1DC90900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46AF57B" w14:textId="78B2786C" w:rsidR="00551E55" w:rsidRDefault="00551E55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SEGUNDO. - </w:t>
      </w:r>
      <w:r w:rsidR="00261230"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</w:t>
      </w:r>
      <w:r w:rsidR="00261230"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="00261230" w:rsidRPr="00551E55">
        <w:rPr>
          <w:rFonts w:ascii="Tofino Regular" w:hAnsi="Tofino Regular" w:cs="Calibri Light"/>
          <w:sz w:val="18"/>
          <w:szCs w:val="18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0F2C7BFC" w14:textId="77777777" w:rsidR="00335FCE" w:rsidRPr="00551E55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18"/>
          <w:szCs w:val="18"/>
        </w:rPr>
      </w:pPr>
    </w:p>
    <w:p w14:paraId="5658372A" w14:textId="795C86A6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b/>
          <w:sz w:val="18"/>
          <w:szCs w:val="18"/>
        </w:rPr>
        <w:t xml:space="preserve">TERCERO. - </w:t>
      </w:r>
      <w:r w:rsidR="00261230" w:rsidRPr="00551E55">
        <w:rPr>
          <w:rFonts w:ascii="Tofino Regular" w:hAnsi="Tofino Regular" w:cs="Calibri Light"/>
          <w:sz w:val="18"/>
          <w:szCs w:val="18"/>
        </w:rPr>
        <w:t>Se instruye a la Dirección de Asuntos Jurídicos y Plenarios para que realice los trámites correspondientes para la</w:t>
      </w:r>
      <w:r w:rsidR="00261230" w:rsidRPr="00551E55">
        <w:rPr>
          <w:rFonts w:ascii="Tofino Regular" w:hAnsi="Tofino Regular" w:cs="Calibri Light"/>
          <w:b/>
          <w:sz w:val="18"/>
          <w:szCs w:val="18"/>
        </w:rPr>
        <w:t xml:space="preserve"> </w:t>
      </w:r>
      <w:r w:rsidR="00261230" w:rsidRPr="00551E55">
        <w:rPr>
          <w:rFonts w:ascii="Tofino Regular" w:eastAsia="Arial" w:hAnsi="Tofino Regular" w:cs="Calibri Light"/>
          <w:sz w:val="18"/>
          <w:szCs w:val="18"/>
        </w:rPr>
        <w:t>publicación del presente acuerdo en la Página de Internet Oficial del Instituto Estatal de Transparencia, Acceso a la Información Pública y Protección de Datos Personales.</w:t>
      </w:r>
    </w:p>
    <w:p w14:paraId="11492B0A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4FCF21B1" w14:textId="77777777" w:rsidR="00551E55" w:rsidRP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551E55">
        <w:rPr>
          <w:rFonts w:ascii="Tofino Regular" w:hAnsi="Tofino Regular" w:cs="Calibri Light"/>
          <w:sz w:val="18"/>
          <w:szCs w:val="18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5F1307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10DE113E" w14:textId="77777777" w:rsidR="00551E55" w:rsidRPr="00551E55" w:rsidRDefault="00551E55" w:rsidP="00551E55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551E55" w:rsidRPr="00551E55" w14:paraId="0638DA3D" w14:textId="77777777" w:rsidTr="00BA2875">
        <w:trPr>
          <w:trHeight w:val="859"/>
        </w:trPr>
        <w:tc>
          <w:tcPr>
            <w:tcW w:w="5020" w:type="dxa"/>
          </w:tcPr>
          <w:p w14:paraId="0D3E64A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DA7C45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8241281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AE68A9F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3960D299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27C1371" w14:textId="77777777" w:rsid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0F58B31E" w14:textId="77777777" w:rsidR="0050793D" w:rsidRDefault="0050793D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4977DC8" w14:textId="77777777" w:rsidR="0050793D" w:rsidRDefault="0050793D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05EAF879" w14:textId="77777777" w:rsidR="00BD65EC" w:rsidRDefault="00BD65EC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59A596DE" w14:textId="54BBDD61" w:rsidR="00261230" w:rsidRDefault="004B0C98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3D375456" w14:textId="77777777" w:rsidR="00551E55" w:rsidRPr="00551E55" w:rsidRDefault="00551E55" w:rsidP="00BA2875">
            <w:pPr>
              <w:pStyle w:val="Sinespaciado"/>
              <w:tabs>
                <w:tab w:val="left" w:pos="3696"/>
              </w:tabs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6E4E25D5" w14:textId="77777777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MTRA. MARÍA GILDA SEGOVIA CHAB</w:t>
            </w:r>
          </w:p>
          <w:p w14:paraId="57717C64" w14:textId="470E5131" w:rsidR="00551E55" w:rsidRPr="00551E55" w:rsidRDefault="00551E55" w:rsidP="00551E5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COMISIONADA PRESIDENTA</w:t>
            </w:r>
          </w:p>
        </w:tc>
        <w:tc>
          <w:tcPr>
            <w:tcW w:w="5021" w:type="dxa"/>
          </w:tcPr>
          <w:p w14:paraId="37BDED42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0C43CA28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FAF177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B239C74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4035C36A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699698F7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112F2909" w14:textId="4D9B5B33" w:rsidR="00CB1EA4" w:rsidRDefault="00CB1EA4" w:rsidP="00CB1EA4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1EF2238C" w14:textId="77777777" w:rsidR="00551E55" w:rsidRDefault="00551E55" w:rsidP="00BA2875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</w:p>
          <w:p w14:paraId="2AC136DF" w14:textId="77777777" w:rsidR="00261230" w:rsidRDefault="00261230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22E53B5A" w14:textId="77777777" w:rsidR="004B0C98" w:rsidRDefault="004B0C98" w:rsidP="004B0C98">
            <w:pPr>
              <w:pStyle w:val="Sinespaciado"/>
              <w:jc w:val="center"/>
              <w:rPr>
                <w:rFonts w:ascii="Tofino Regular" w:hAnsi="Tofino Regular"/>
                <w:b/>
                <w:sz w:val="18"/>
                <w:szCs w:val="18"/>
              </w:rPr>
            </w:pPr>
            <w:r>
              <w:rPr>
                <w:rFonts w:ascii="Tofino Regular" w:hAnsi="Tofino Regular"/>
                <w:b/>
                <w:sz w:val="18"/>
                <w:szCs w:val="18"/>
              </w:rPr>
              <w:t>(RÚBRICA)</w:t>
            </w:r>
          </w:p>
          <w:p w14:paraId="76F95B5D" w14:textId="77777777" w:rsidR="0050793D" w:rsidRPr="00551E55" w:rsidRDefault="0050793D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</w:p>
          <w:p w14:paraId="5B910785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DR. CARLOS FERNANDO PAVÓN DURÁN</w:t>
            </w:r>
          </w:p>
          <w:p w14:paraId="65DA63F0" w14:textId="77777777" w:rsidR="00551E55" w:rsidRPr="00551E55" w:rsidRDefault="00551E55" w:rsidP="00BA2875">
            <w:pPr>
              <w:pStyle w:val="Sinespaciado"/>
              <w:jc w:val="center"/>
              <w:rPr>
                <w:rFonts w:ascii="Tofino Regular" w:hAnsi="Tofino Regular" w:cs="Calibri Light"/>
                <w:b/>
                <w:sz w:val="18"/>
                <w:szCs w:val="18"/>
              </w:rPr>
            </w:pPr>
            <w:r w:rsidRPr="00551E55">
              <w:rPr>
                <w:rFonts w:ascii="Tofino Regular" w:hAnsi="Tofino Regular" w:cs="Calibri Light"/>
                <w:b/>
                <w:sz w:val="18"/>
                <w:szCs w:val="18"/>
              </w:rPr>
              <w:t>COMISIONADO</w:t>
            </w:r>
          </w:p>
        </w:tc>
      </w:tr>
    </w:tbl>
    <w:p w14:paraId="4D279D06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03BFBD7C" w14:textId="77777777" w:rsidR="007F70B1" w:rsidRPr="007C0D9A" w:rsidRDefault="007F70B1" w:rsidP="007F70B1">
      <w:pPr>
        <w:pStyle w:val="Sinespaciado"/>
        <w:jc w:val="center"/>
        <w:rPr>
          <w:rFonts w:ascii="Tofino Regular" w:hAnsi="Tofino Regular"/>
          <w:b/>
          <w:sz w:val="18"/>
          <w:szCs w:val="18"/>
        </w:rPr>
      </w:pPr>
    </w:p>
    <w:p w14:paraId="2A6CC7CB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04C944" w14:textId="77777777" w:rsidR="002F242F" w:rsidRDefault="002F242F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49613FF" w14:textId="46DA7F9E" w:rsidR="002F242F" w:rsidRDefault="008A039A" w:rsidP="008A039A">
      <w:pPr>
        <w:tabs>
          <w:tab w:val="left" w:pos="5112"/>
        </w:tabs>
        <w:rPr>
          <w:rFonts w:ascii="Tofino Regular" w:hAnsi="Tofino Regular" w:cs="Arial"/>
          <w:b/>
          <w:bCs/>
          <w:sz w:val="32"/>
          <w:szCs w:val="32"/>
        </w:rPr>
      </w:pPr>
      <w:r>
        <w:rPr>
          <w:rFonts w:ascii="Tofino Regular" w:hAnsi="Tofino Regular" w:cs="Arial"/>
          <w:b/>
          <w:bCs/>
          <w:sz w:val="32"/>
          <w:szCs w:val="32"/>
        </w:rPr>
        <w:tab/>
      </w:r>
    </w:p>
    <w:p w14:paraId="4101A431" w14:textId="3F5A07D3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28578623" w14:textId="77777777" w:rsidR="000F52CE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2749676" w14:textId="5B72E899" w:rsidR="002D0109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4C9491" wp14:editId="52EE609A">
            <wp:extent cx="5612130" cy="7288530"/>
            <wp:effectExtent l="19050" t="19050" r="26670" b="26670"/>
            <wp:docPr id="1923704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8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F2B60" w14:textId="77777777" w:rsidR="000F52CE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04A54DA" w14:textId="0263F239" w:rsidR="000F52CE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0438DF" wp14:editId="2BBAB375">
            <wp:extent cx="5612130" cy="7463790"/>
            <wp:effectExtent l="19050" t="19050" r="26670" b="22860"/>
            <wp:docPr id="13564462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6E97A" w14:textId="05014092" w:rsidR="002D0109" w:rsidRDefault="002D0109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777EB0B" w14:textId="77777777" w:rsidR="000F52CE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0754B2F" w14:textId="41C239B2" w:rsidR="00E04DF4" w:rsidRDefault="000F52CE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B98C082" wp14:editId="16DE1DE3">
            <wp:extent cx="5612130" cy="7433310"/>
            <wp:effectExtent l="19050" t="19050" r="26670" b="15240"/>
            <wp:docPr id="17335386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3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D0FCB" w14:textId="33B8540E" w:rsidR="00E04DF4" w:rsidRDefault="00E04DF4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sectPr w:rsidR="00E04DF4" w:rsidSect="00543C1B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148697098" name="Imagen 1486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4B0C98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288673465" name="Imagen 28867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0C98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4B0C98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20533"/>
    <w:rsid w:val="000259EE"/>
    <w:rsid w:val="00026125"/>
    <w:rsid w:val="000846C3"/>
    <w:rsid w:val="000B211A"/>
    <w:rsid w:val="000C2E75"/>
    <w:rsid w:val="000C3B92"/>
    <w:rsid w:val="000E6F8C"/>
    <w:rsid w:val="000F52CE"/>
    <w:rsid w:val="000F7510"/>
    <w:rsid w:val="00111284"/>
    <w:rsid w:val="00111429"/>
    <w:rsid w:val="00116630"/>
    <w:rsid w:val="00142A4F"/>
    <w:rsid w:val="00167951"/>
    <w:rsid w:val="001C0FA0"/>
    <w:rsid w:val="001E0FD4"/>
    <w:rsid w:val="001E56EF"/>
    <w:rsid w:val="00261230"/>
    <w:rsid w:val="00262FB7"/>
    <w:rsid w:val="002938DE"/>
    <w:rsid w:val="002C0E3C"/>
    <w:rsid w:val="002C2C40"/>
    <w:rsid w:val="002D0109"/>
    <w:rsid w:val="002E5FFE"/>
    <w:rsid w:val="002F242F"/>
    <w:rsid w:val="00302435"/>
    <w:rsid w:val="003127E9"/>
    <w:rsid w:val="00313F2B"/>
    <w:rsid w:val="00335FCE"/>
    <w:rsid w:val="00350C3A"/>
    <w:rsid w:val="003513B2"/>
    <w:rsid w:val="00360FA1"/>
    <w:rsid w:val="003C1D40"/>
    <w:rsid w:val="003F2A4C"/>
    <w:rsid w:val="00440543"/>
    <w:rsid w:val="004654E3"/>
    <w:rsid w:val="004B0C98"/>
    <w:rsid w:val="004B3893"/>
    <w:rsid w:val="004B39F3"/>
    <w:rsid w:val="004B727E"/>
    <w:rsid w:val="004B7BBC"/>
    <w:rsid w:val="004D03F5"/>
    <w:rsid w:val="004D0DD9"/>
    <w:rsid w:val="004D5977"/>
    <w:rsid w:val="00505E9A"/>
    <w:rsid w:val="0050793D"/>
    <w:rsid w:val="00533AD8"/>
    <w:rsid w:val="00533B3A"/>
    <w:rsid w:val="005348C5"/>
    <w:rsid w:val="00543C1B"/>
    <w:rsid w:val="00551E55"/>
    <w:rsid w:val="0055587D"/>
    <w:rsid w:val="005C1AF5"/>
    <w:rsid w:val="005C5B3C"/>
    <w:rsid w:val="0061390D"/>
    <w:rsid w:val="00652FA4"/>
    <w:rsid w:val="006E6463"/>
    <w:rsid w:val="00711C66"/>
    <w:rsid w:val="00786867"/>
    <w:rsid w:val="007A5FFB"/>
    <w:rsid w:val="007C0D9A"/>
    <w:rsid w:val="007D079B"/>
    <w:rsid w:val="007F70B1"/>
    <w:rsid w:val="00825508"/>
    <w:rsid w:val="00853943"/>
    <w:rsid w:val="008951D2"/>
    <w:rsid w:val="008A039A"/>
    <w:rsid w:val="008E4F2F"/>
    <w:rsid w:val="00902F2D"/>
    <w:rsid w:val="00904CA8"/>
    <w:rsid w:val="00980ADC"/>
    <w:rsid w:val="009B625A"/>
    <w:rsid w:val="009B7DD6"/>
    <w:rsid w:val="009D461D"/>
    <w:rsid w:val="00B23143"/>
    <w:rsid w:val="00B46CAA"/>
    <w:rsid w:val="00B813C1"/>
    <w:rsid w:val="00B87D12"/>
    <w:rsid w:val="00B92192"/>
    <w:rsid w:val="00BC3A99"/>
    <w:rsid w:val="00BD65EC"/>
    <w:rsid w:val="00C0079C"/>
    <w:rsid w:val="00C311BD"/>
    <w:rsid w:val="00CB1EA4"/>
    <w:rsid w:val="00CC4C15"/>
    <w:rsid w:val="00CF0F51"/>
    <w:rsid w:val="00D226F5"/>
    <w:rsid w:val="00D714C8"/>
    <w:rsid w:val="00DD3A96"/>
    <w:rsid w:val="00DF409A"/>
    <w:rsid w:val="00E04DF4"/>
    <w:rsid w:val="00E36438"/>
    <w:rsid w:val="00E4307F"/>
    <w:rsid w:val="00E8666E"/>
    <w:rsid w:val="00EB4905"/>
    <w:rsid w:val="00EC5E9F"/>
    <w:rsid w:val="00ED68F9"/>
    <w:rsid w:val="00EF3E91"/>
    <w:rsid w:val="00F80740"/>
    <w:rsid w:val="00F8469E"/>
    <w:rsid w:val="00F91CB7"/>
    <w:rsid w:val="00FC41E1"/>
    <w:rsid w:val="00FD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6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71</cp:revision>
  <cp:lastPrinted>2024-05-30T18:25:00Z</cp:lastPrinted>
  <dcterms:created xsi:type="dcterms:W3CDTF">2023-12-20T16:25:00Z</dcterms:created>
  <dcterms:modified xsi:type="dcterms:W3CDTF">2024-06-17T17:30:00Z</dcterms:modified>
</cp:coreProperties>
</file>