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BA9D4" w14:textId="20DC1635" w:rsidR="00853943" w:rsidRDefault="00853943" w:rsidP="009B6D48">
      <w:pPr>
        <w:jc w:val="center"/>
        <w:rPr>
          <w:rFonts w:ascii="Tofino Regular" w:hAnsi="Tofino Regular"/>
          <w:b/>
          <w:sz w:val="18"/>
          <w:szCs w:val="18"/>
        </w:rPr>
      </w:pPr>
    </w:p>
    <w:p w14:paraId="03052C13" w14:textId="1F1EDAC6" w:rsidR="007F70B1" w:rsidRPr="00FF08D6" w:rsidRDefault="007F70B1" w:rsidP="00542462">
      <w:pPr>
        <w:spacing w:line="276" w:lineRule="auto"/>
        <w:jc w:val="center"/>
        <w:rPr>
          <w:rFonts w:ascii="Tofino Regular" w:hAnsi="Tofino Regular"/>
          <w:b/>
          <w:sz w:val="20"/>
          <w:szCs w:val="20"/>
        </w:rPr>
      </w:pPr>
      <w:r w:rsidRPr="00FF08D6">
        <w:rPr>
          <w:rFonts w:ascii="Tofino Regular" w:hAnsi="Tofino Regular"/>
          <w:b/>
          <w:sz w:val="20"/>
          <w:szCs w:val="20"/>
        </w:rPr>
        <w:t>ACUERDO ADMINISTRATIVO</w:t>
      </w:r>
    </w:p>
    <w:p w14:paraId="78787C16" w14:textId="77777777" w:rsidR="007F70B1" w:rsidRPr="00FF08D6" w:rsidRDefault="007F70B1" w:rsidP="00542462">
      <w:pPr>
        <w:spacing w:line="276" w:lineRule="auto"/>
        <w:jc w:val="center"/>
        <w:rPr>
          <w:rFonts w:ascii="Tofino Regular" w:hAnsi="Tofino Regular"/>
          <w:b/>
          <w:sz w:val="20"/>
          <w:szCs w:val="20"/>
        </w:rPr>
      </w:pPr>
    </w:p>
    <w:p w14:paraId="413D581F" w14:textId="483577B4" w:rsidR="007F70B1" w:rsidRPr="00FF08D6" w:rsidRDefault="007F70B1" w:rsidP="00542462">
      <w:pPr>
        <w:spacing w:line="276" w:lineRule="auto"/>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A857DA">
        <w:rPr>
          <w:rFonts w:ascii="Tofino Regular" w:eastAsia="Arial" w:hAnsi="Tofino Regular" w:cs="Calibri Light"/>
          <w:sz w:val="20"/>
          <w:szCs w:val="20"/>
        </w:rPr>
        <w:t xml:space="preserve">diez </w:t>
      </w:r>
      <w:r w:rsidR="00FE0FF0">
        <w:rPr>
          <w:rFonts w:ascii="Tofino Regular" w:eastAsia="Arial" w:hAnsi="Tofino Regular" w:cs="Calibri Light"/>
          <w:sz w:val="20"/>
          <w:szCs w:val="20"/>
        </w:rPr>
        <w:t xml:space="preserve">días del mes de </w:t>
      </w:r>
      <w:r w:rsidR="004D30D0">
        <w:rPr>
          <w:rFonts w:ascii="Tofino Regular" w:eastAsia="Arial" w:hAnsi="Tofino Regular" w:cs="Calibri Light"/>
          <w:sz w:val="20"/>
          <w:szCs w:val="20"/>
        </w:rPr>
        <w:t>diciembre</w:t>
      </w:r>
      <w:r w:rsidR="00D8489C">
        <w:rPr>
          <w:rFonts w:ascii="Tofino Regular" w:eastAsia="Arial" w:hAnsi="Tofino Regular" w:cs="Calibri Light"/>
          <w:sz w:val="20"/>
          <w:szCs w:val="20"/>
        </w:rPr>
        <w:t xml:space="preserve"> </w:t>
      </w:r>
      <w:r w:rsidRPr="00FF08D6">
        <w:rPr>
          <w:rFonts w:ascii="Tofino Regular" w:eastAsia="Arial" w:hAnsi="Tofino Regular" w:cs="Calibri Light"/>
          <w:sz w:val="20"/>
          <w:szCs w:val="20"/>
        </w:rPr>
        <w:t xml:space="preserve">del año dos mil veinticuatro, </w:t>
      </w:r>
      <w:r w:rsidR="00E05720" w:rsidRPr="00FF08D6">
        <w:rPr>
          <w:rFonts w:ascii="Tofino Regular" w:eastAsia="Arial" w:hAnsi="Tofino Regular" w:cs="Calibri Light"/>
          <w:sz w:val="20"/>
          <w:szCs w:val="20"/>
        </w:rPr>
        <w:t xml:space="preserve">las personas integrantes del </w:t>
      </w:r>
      <w:r w:rsidRPr="00FF08D6">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Pr>
          <w:rFonts w:ascii="Tofino Regular" w:eastAsia="Arial" w:hAnsi="Tofino Regular" w:cs="Calibri Light"/>
          <w:sz w:val="20"/>
          <w:szCs w:val="20"/>
        </w:rPr>
        <w:t xml:space="preserve">, el Doctor en Derecho Carlos Fernando Pavón Durán </w:t>
      </w:r>
      <w:r w:rsidR="00624659" w:rsidRPr="00FF08D6">
        <w:rPr>
          <w:rFonts w:ascii="Tofino Regular" w:eastAsia="Arial" w:hAnsi="Tofino Regular" w:cs="Calibri Light"/>
          <w:sz w:val="20"/>
          <w:szCs w:val="20"/>
        </w:rPr>
        <w:t xml:space="preserve">y el Licenciado en Derecho </w:t>
      </w:r>
      <w:r w:rsidR="00010CA5" w:rsidRPr="00FF08D6">
        <w:rPr>
          <w:rFonts w:ascii="Tofino Regular" w:eastAsia="Arial" w:hAnsi="Tofino Regular" w:cs="Calibri Light"/>
          <w:sz w:val="20"/>
          <w:szCs w:val="20"/>
        </w:rPr>
        <w:t xml:space="preserve">Mauricio Moreno Mendoza, </w:t>
      </w:r>
      <w:r w:rsidRPr="00FF08D6">
        <w:rPr>
          <w:rFonts w:ascii="Tofino Regular" w:eastAsia="Arial" w:hAnsi="Tofino Regular" w:cs="Calibri Light"/>
          <w:sz w:val="20"/>
          <w:szCs w:val="20"/>
        </w:rPr>
        <w:t>Comisionada Presidenta y Comisionado</w:t>
      </w:r>
      <w:r w:rsidR="00172D06">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FF08D6" w:rsidRDefault="007F70B1" w:rsidP="00542462">
      <w:pPr>
        <w:spacing w:line="276" w:lineRule="auto"/>
        <w:jc w:val="both"/>
        <w:rPr>
          <w:rFonts w:ascii="Tofino Regular" w:hAnsi="Tofino Regular"/>
          <w:sz w:val="20"/>
          <w:szCs w:val="20"/>
        </w:rPr>
      </w:pPr>
    </w:p>
    <w:p w14:paraId="3598A469" w14:textId="77777777" w:rsidR="007F70B1" w:rsidRPr="00FF08D6" w:rsidRDefault="007F70B1" w:rsidP="00542462">
      <w:pPr>
        <w:spacing w:line="276" w:lineRule="auto"/>
        <w:jc w:val="center"/>
        <w:rPr>
          <w:rFonts w:ascii="Tofino Regular" w:hAnsi="Tofino Regular"/>
          <w:b/>
          <w:sz w:val="20"/>
          <w:szCs w:val="20"/>
        </w:rPr>
      </w:pPr>
      <w:r w:rsidRPr="00FF08D6">
        <w:rPr>
          <w:rFonts w:ascii="Tofino Regular" w:hAnsi="Tofino Regular"/>
          <w:b/>
          <w:sz w:val="20"/>
          <w:szCs w:val="20"/>
        </w:rPr>
        <w:t>CONSIDERANDOS</w:t>
      </w:r>
    </w:p>
    <w:p w14:paraId="3BE81AB3" w14:textId="77777777" w:rsidR="007F70B1" w:rsidRPr="00FF08D6" w:rsidRDefault="007F70B1" w:rsidP="00542462">
      <w:pPr>
        <w:spacing w:line="276" w:lineRule="auto"/>
        <w:jc w:val="center"/>
        <w:rPr>
          <w:rFonts w:ascii="Tofino Regular" w:hAnsi="Tofino Regular"/>
          <w:b/>
          <w:sz w:val="20"/>
          <w:szCs w:val="20"/>
        </w:rPr>
      </w:pPr>
    </w:p>
    <w:p w14:paraId="5255149A" w14:textId="77777777" w:rsidR="007F70B1" w:rsidRPr="00FF08D6" w:rsidRDefault="007F70B1" w:rsidP="00542462">
      <w:pPr>
        <w:spacing w:line="276" w:lineRule="auto"/>
        <w:jc w:val="both"/>
        <w:rPr>
          <w:rFonts w:ascii="Tofino Regular" w:hAnsi="Tofino Regular"/>
          <w:sz w:val="20"/>
          <w:szCs w:val="20"/>
        </w:rPr>
      </w:pPr>
      <w:r w:rsidRPr="00FF08D6">
        <w:rPr>
          <w:rFonts w:ascii="Tofino Regular" w:hAnsi="Tofino Regular"/>
          <w:b/>
          <w:sz w:val="20"/>
          <w:szCs w:val="20"/>
        </w:rPr>
        <w:t>PRIMERO.-</w:t>
      </w:r>
      <w:r w:rsidRPr="00FF08D6">
        <w:rPr>
          <w:rFonts w:ascii="Tofino Regular" w:hAnsi="Tofino Regular"/>
          <w:sz w:val="20"/>
          <w:szCs w:val="20"/>
        </w:rPr>
        <w:t xml:space="preserve"> Que de conformidad con el artículo 10 y 14 de la Ley de Transparencia y Acceso a la Información Pública del Estado de Yucatán, </w:t>
      </w:r>
      <w:r w:rsidRPr="00FF08D6">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F08D6">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FF08D6" w:rsidRDefault="007F70B1" w:rsidP="00542462">
      <w:pPr>
        <w:spacing w:line="276" w:lineRule="auto"/>
        <w:jc w:val="both"/>
        <w:rPr>
          <w:rFonts w:ascii="Tofino Regular" w:hAnsi="Tofino Regular"/>
          <w:sz w:val="20"/>
          <w:szCs w:val="20"/>
        </w:rPr>
      </w:pPr>
    </w:p>
    <w:p w14:paraId="2C670429" w14:textId="77777777" w:rsidR="007F70B1" w:rsidRPr="00FF08D6" w:rsidRDefault="007F70B1" w:rsidP="00542462">
      <w:pPr>
        <w:autoSpaceDE w:val="0"/>
        <w:autoSpaceDN w:val="0"/>
        <w:adjustRightInd w:val="0"/>
        <w:spacing w:line="276" w:lineRule="auto"/>
        <w:jc w:val="both"/>
        <w:rPr>
          <w:rFonts w:ascii="Tofino Regular" w:hAnsi="Tofino Regular"/>
          <w:sz w:val="20"/>
          <w:szCs w:val="20"/>
        </w:rPr>
      </w:pPr>
      <w:proofErr w:type="gramStart"/>
      <w:r w:rsidRPr="00FF08D6">
        <w:rPr>
          <w:rFonts w:ascii="Tofino Regular" w:hAnsi="Tofino Regular"/>
          <w:b/>
          <w:sz w:val="20"/>
          <w:szCs w:val="20"/>
        </w:rPr>
        <w:t>SEGUNDO.-</w:t>
      </w:r>
      <w:proofErr w:type="gramEnd"/>
      <w:r w:rsidRPr="00FF08D6">
        <w:rPr>
          <w:rFonts w:ascii="Tofino Regular" w:hAnsi="Tofino Regular"/>
          <w:b/>
          <w:sz w:val="20"/>
          <w:szCs w:val="20"/>
        </w:rPr>
        <w:t xml:space="preserve"> </w:t>
      </w:r>
      <w:r w:rsidRPr="00FF08D6">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FF08D6" w:rsidRDefault="007F70B1" w:rsidP="00542462">
      <w:pPr>
        <w:autoSpaceDE w:val="0"/>
        <w:autoSpaceDN w:val="0"/>
        <w:adjustRightInd w:val="0"/>
        <w:spacing w:line="276" w:lineRule="auto"/>
        <w:jc w:val="both"/>
        <w:rPr>
          <w:rFonts w:ascii="Tofino Regular" w:hAnsi="Tofino Regular" w:cs="Arial"/>
          <w:sz w:val="20"/>
          <w:szCs w:val="20"/>
        </w:rPr>
      </w:pPr>
    </w:p>
    <w:p w14:paraId="25EA9264" w14:textId="77777777" w:rsidR="007F70B1" w:rsidRPr="00FF08D6" w:rsidRDefault="007F70B1" w:rsidP="00542462">
      <w:pPr>
        <w:spacing w:line="276" w:lineRule="auto"/>
        <w:jc w:val="both"/>
        <w:rPr>
          <w:rFonts w:ascii="Tofino Regular" w:hAnsi="Tofino Regular"/>
          <w:sz w:val="20"/>
          <w:szCs w:val="20"/>
        </w:rPr>
      </w:pPr>
      <w:proofErr w:type="gramStart"/>
      <w:r w:rsidRPr="00FF08D6">
        <w:rPr>
          <w:rFonts w:ascii="Tofino Regular" w:hAnsi="Tofino Regular"/>
          <w:b/>
          <w:sz w:val="20"/>
          <w:szCs w:val="20"/>
        </w:rPr>
        <w:t>TERCERO.-</w:t>
      </w:r>
      <w:proofErr w:type="gramEnd"/>
      <w:r w:rsidRPr="00FF08D6">
        <w:rPr>
          <w:rFonts w:ascii="Tofino Regular" w:hAnsi="Tofino Regular"/>
          <w:b/>
          <w:sz w:val="20"/>
          <w:szCs w:val="20"/>
        </w:rPr>
        <w:t xml:space="preserve"> </w:t>
      </w:r>
      <w:r w:rsidRPr="00FF08D6">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FF08D6" w:rsidRDefault="007F70B1" w:rsidP="00542462">
      <w:pPr>
        <w:spacing w:line="276" w:lineRule="auto"/>
        <w:jc w:val="both"/>
        <w:rPr>
          <w:rFonts w:ascii="Tofino Regular" w:hAnsi="Tofino Regular"/>
          <w:sz w:val="20"/>
          <w:szCs w:val="20"/>
        </w:rPr>
      </w:pPr>
    </w:p>
    <w:p w14:paraId="727296C3" w14:textId="77777777" w:rsidR="007F70B1" w:rsidRPr="00FF08D6" w:rsidRDefault="007F70B1" w:rsidP="00542462">
      <w:pPr>
        <w:spacing w:line="276" w:lineRule="auto"/>
        <w:jc w:val="both"/>
        <w:rPr>
          <w:rFonts w:ascii="Tofino Regular" w:hAnsi="Tofino Regular"/>
          <w:sz w:val="20"/>
          <w:szCs w:val="20"/>
        </w:rPr>
      </w:pPr>
      <w:proofErr w:type="gramStart"/>
      <w:r w:rsidRPr="00FF08D6">
        <w:rPr>
          <w:rFonts w:ascii="Tofino Regular" w:hAnsi="Tofino Regular"/>
          <w:b/>
          <w:sz w:val="20"/>
          <w:szCs w:val="20"/>
        </w:rPr>
        <w:t>CUARTO.-</w:t>
      </w:r>
      <w:proofErr w:type="gramEnd"/>
      <w:r w:rsidRPr="00FF08D6">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w:t>
      </w:r>
      <w:r w:rsidRPr="00FF08D6">
        <w:rPr>
          <w:rFonts w:ascii="Tofino Regular" w:hAnsi="Tofino Regular"/>
          <w:sz w:val="20"/>
          <w:szCs w:val="20"/>
        </w:rPr>
        <w:lastRenderedPageBreak/>
        <w:t xml:space="preserve">siempre que permitan un mejor cumplimiento de los objetivos y de los resultados de los programas y proyectos de inversión a su cargo. </w:t>
      </w:r>
    </w:p>
    <w:p w14:paraId="310EAD27" w14:textId="77777777" w:rsidR="007F70B1" w:rsidRPr="00FF08D6" w:rsidRDefault="007F70B1" w:rsidP="00542462">
      <w:pPr>
        <w:spacing w:line="276" w:lineRule="auto"/>
        <w:jc w:val="both"/>
        <w:rPr>
          <w:rFonts w:ascii="Tofino Regular" w:hAnsi="Tofino Regular"/>
          <w:sz w:val="20"/>
          <w:szCs w:val="20"/>
        </w:rPr>
      </w:pPr>
    </w:p>
    <w:p w14:paraId="1B1583D1" w14:textId="77777777" w:rsidR="007F70B1" w:rsidRPr="00FF08D6" w:rsidRDefault="007F70B1" w:rsidP="00542462">
      <w:pPr>
        <w:spacing w:line="276" w:lineRule="auto"/>
        <w:jc w:val="both"/>
        <w:rPr>
          <w:rFonts w:ascii="Tofino Regular" w:hAnsi="Tofino Regular"/>
          <w:sz w:val="20"/>
          <w:szCs w:val="20"/>
        </w:rPr>
      </w:pPr>
      <w:proofErr w:type="gramStart"/>
      <w:r w:rsidRPr="00FF08D6">
        <w:rPr>
          <w:rFonts w:ascii="Tofino Regular" w:hAnsi="Tofino Regular"/>
          <w:b/>
          <w:sz w:val="20"/>
          <w:szCs w:val="20"/>
        </w:rPr>
        <w:t>QUINTO.-</w:t>
      </w:r>
      <w:proofErr w:type="gramEnd"/>
      <w:r w:rsidRPr="00FF08D6">
        <w:rPr>
          <w:rFonts w:ascii="Tofino Regular" w:hAnsi="Tofino Regular"/>
          <w:b/>
          <w:sz w:val="20"/>
          <w:szCs w:val="20"/>
        </w:rPr>
        <w:t xml:space="preserve"> </w:t>
      </w:r>
      <w:r w:rsidRPr="00FF08D6">
        <w:rPr>
          <w:rFonts w:ascii="Tofino Regular" w:hAnsi="Tofino Regular"/>
          <w:sz w:val="20"/>
          <w:szCs w:val="20"/>
        </w:rPr>
        <w:t>El artículo 99 de la Ley de Presupuesto y Contabilidad Gubernamental del Estado de Yucatán, a la letra establece:</w:t>
      </w:r>
    </w:p>
    <w:p w14:paraId="236EA9D1" w14:textId="77777777" w:rsidR="007F70B1" w:rsidRPr="00FF08D6" w:rsidRDefault="007F70B1" w:rsidP="00542462">
      <w:pPr>
        <w:ind w:left="1134" w:right="900"/>
        <w:jc w:val="both"/>
        <w:rPr>
          <w:rFonts w:ascii="Tofino Regular" w:hAnsi="Tofino Regular"/>
          <w:b/>
          <w:i/>
          <w:sz w:val="20"/>
          <w:szCs w:val="20"/>
        </w:rPr>
      </w:pPr>
      <w:r w:rsidRPr="00FF08D6">
        <w:rPr>
          <w:rFonts w:ascii="Tofino Regular" w:hAnsi="Tofino Regular"/>
          <w:b/>
          <w:i/>
          <w:sz w:val="20"/>
          <w:szCs w:val="20"/>
        </w:rPr>
        <w:t>“…Artículo 99.- Las adecuaciones presupuestales comprenderán:</w:t>
      </w:r>
    </w:p>
    <w:p w14:paraId="677575F0" w14:textId="77777777" w:rsidR="007F70B1" w:rsidRPr="00FF08D6" w:rsidRDefault="007F70B1" w:rsidP="00542462">
      <w:pPr>
        <w:ind w:left="1134" w:right="900"/>
        <w:jc w:val="both"/>
        <w:rPr>
          <w:rFonts w:ascii="Tofino Regular" w:hAnsi="Tofino Regular"/>
          <w:b/>
          <w:i/>
          <w:sz w:val="20"/>
          <w:szCs w:val="20"/>
        </w:rPr>
      </w:pPr>
      <w:r w:rsidRPr="00FF08D6">
        <w:rPr>
          <w:rFonts w:ascii="Tofino Regular" w:hAnsi="Tofino Regular"/>
          <w:b/>
          <w:i/>
          <w:sz w:val="20"/>
          <w:szCs w:val="20"/>
        </w:rPr>
        <w:t>I.- Modificaciones a la estructura presupuestal administrativa, funcional y programática, y económica;</w:t>
      </w:r>
    </w:p>
    <w:p w14:paraId="203A6F2D" w14:textId="77777777" w:rsidR="007F70B1" w:rsidRPr="00FF08D6" w:rsidRDefault="007F70B1" w:rsidP="00542462">
      <w:pPr>
        <w:ind w:left="1134" w:right="900"/>
        <w:jc w:val="both"/>
        <w:rPr>
          <w:rFonts w:ascii="Tofino Regular" w:hAnsi="Tofino Regular"/>
          <w:b/>
          <w:i/>
          <w:sz w:val="20"/>
          <w:szCs w:val="20"/>
        </w:rPr>
      </w:pPr>
      <w:r w:rsidRPr="00FF08D6">
        <w:rPr>
          <w:rFonts w:ascii="Tofino Regular" w:hAnsi="Tofino Regular"/>
          <w:b/>
          <w:i/>
          <w:sz w:val="20"/>
          <w:szCs w:val="20"/>
        </w:rPr>
        <w:t>II.- Modificaciones a los calendarios de presupuesto, y</w:t>
      </w:r>
    </w:p>
    <w:p w14:paraId="7CC7D5E7" w14:textId="77777777" w:rsidR="007F70B1" w:rsidRPr="00FF08D6" w:rsidRDefault="007F70B1" w:rsidP="00542462">
      <w:pPr>
        <w:ind w:left="1134" w:right="900"/>
        <w:jc w:val="both"/>
        <w:rPr>
          <w:rFonts w:ascii="Tofino Regular" w:hAnsi="Tofino Regular"/>
          <w:b/>
          <w:i/>
          <w:sz w:val="20"/>
          <w:szCs w:val="20"/>
        </w:rPr>
      </w:pPr>
      <w:r w:rsidRPr="00FF08D6">
        <w:rPr>
          <w:rFonts w:ascii="Tofino Regular" w:hAnsi="Tofino Regular"/>
          <w:b/>
          <w:i/>
          <w:sz w:val="20"/>
          <w:szCs w:val="20"/>
        </w:rPr>
        <w:t>III.- Ampliaciones y reducciones líquidas al Presupuesto de Egresos o a los flujos de efectivo correspondientes…”</w:t>
      </w:r>
    </w:p>
    <w:p w14:paraId="640CF08A" w14:textId="77777777" w:rsidR="007F70B1" w:rsidRPr="00FF08D6" w:rsidRDefault="007F70B1" w:rsidP="00542462">
      <w:pPr>
        <w:spacing w:line="276" w:lineRule="auto"/>
        <w:ind w:left="1134" w:right="900"/>
        <w:jc w:val="both"/>
        <w:rPr>
          <w:rFonts w:ascii="Tofino Regular" w:hAnsi="Tofino Regular"/>
          <w:b/>
          <w:i/>
          <w:sz w:val="20"/>
          <w:szCs w:val="20"/>
        </w:rPr>
      </w:pPr>
    </w:p>
    <w:p w14:paraId="47FF8275" w14:textId="40E7AC07" w:rsidR="00551E55" w:rsidRDefault="00551E55" w:rsidP="00542462">
      <w:pPr>
        <w:spacing w:line="276" w:lineRule="auto"/>
        <w:jc w:val="both"/>
        <w:rPr>
          <w:rFonts w:ascii="Tofino Regular" w:hAnsi="Tofino Regular" w:cs="Calibri Light"/>
          <w:sz w:val="20"/>
          <w:szCs w:val="20"/>
        </w:rPr>
      </w:pPr>
      <w:r w:rsidRPr="00FF08D6">
        <w:rPr>
          <w:rFonts w:ascii="Tofino Regular" w:hAnsi="Tofino Regular"/>
          <w:b/>
          <w:sz w:val="20"/>
          <w:szCs w:val="20"/>
        </w:rPr>
        <w:t xml:space="preserve">SEXTO. - </w:t>
      </w:r>
      <w:r w:rsidRPr="00FF08D6">
        <w:rPr>
          <w:rFonts w:ascii="Tofino Regular" w:hAnsi="Tofino Regular"/>
          <w:sz w:val="20"/>
          <w:szCs w:val="20"/>
        </w:rPr>
        <w:t xml:space="preserve">Con fecha </w:t>
      </w:r>
      <w:r w:rsidR="004D30D0">
        <w:rPr>
          <w:rFonts w:ascii="Tofino Regular" w:hAnsi="Tofino Regular"/>
          <w:sz w:val="20"/>
          <w:szCs w:val="20"/>
        </w:rPr>
        <w:t>dos de diciembre</w:t>
      </w:r>
      <w:r w:rsidR="00010CA5" w:rsidRPr="00FF08D6">
        <w:rPr>
          <w:rFonts w:ascii="Tofino Regular" w:hAnsi="Tofino Regular"/>
          <w:sz w:val="20"/>
          <w:szCs w:val="20"/>
        </w:rPr>
        <w:t xml:space="preserve"> d</w:t>
      </w:r>
      <w:r w:rsidRPr="00FF08D6">
        <w:rPr>
          <w:rFonts w:ascii="Tofino Regular" w:hAnsi="Tofino Regular"/>
          <w:sz w:val="20"/>
          <w:szCs w:val="20"/>
        </w:rPr>
        <w:t>el año en curso, la Directora de Administración, Finanzas y Recursos Humanos presentó al Pleno el memorándum marcado con el número D.</w:t>
      </w:r>
      <w:proofErr w:type="gramStart"/>
      <w:r w:rsidRPr="00FF08D6">
        <w:rPr>
          <w:rFonts w:ascii="Tofino Regular" w:hAnsi="Tofino Regular"/>
          <w:sz w:val="20"/>
          <w:szCs w:val="20"/>
        </w:rPr>
        <w:t>A.INAIP</w:t>
      </w:r>
      <w:proofErr w:type="gramEnd"/>
      <w:r w:rsidRPr="00FF08D6">
        <w:rPr>
          <w:rFonts w:ascii="Tofino Regular" w:hAnsi="Tofino Regular"/>
          <w:sz w:val="20"/>
          <w:szCs w:val="20"/>
        </w:rPr>
        <w:t>/</w:t>
      </w:r>
      <w:r w:rsidR="00B4423E">
        <w:rPr>
          <w:rFonts w:ascii="Tofino Regular" w:hAnsi="Tofino Regular"/>
          <w:sz w:val="20"/>
          <w:szCs w:val="20"/>
        </w:rPr>
        <w:t>0</w:t>
      </w:r>
      <w:r w:rsidR="00D8489C">
        <w:rPr>
          <w:rFonts w:ascii="Tofino Regular" w:hAnsi="Tofino Regular"/>
          <w:sz w:val="20"/>
          <w:szCs w:val="20"/>
        </w:rPr>
        <w:t>2</w:t>
      </w:r>
      <w:r w:rsidR="004D30D0">
        <w:rPr>
          <w:rFonts w:ascii="Tofino Regular" w:hAnsi="Tofino Regular"/>
          <w:sz w:val="20"/>
          <w:szCs w:val="20"/>
        </w:rPr>
        <w:t>7</w:t>
      </w:r>
      <w:r w:rsidRPr="00FF08D6">
        <w:rPr>
          <w:rFonts w:ascii="Tofino Regular" w:hAnsi="Tofino Regular"/>
          <w:sz w:val="20"/>
          <w:szCs w:val="20"/>
        </w:rPr>
        <w:t xml:space="preserve">/2024, suscrito por la citada Directora (Anexo único) en el cual </w:t>
      </w:r>
      <w:r w:rsidRPr="00FF08D6">
        <w:rPr>
          <w:rFonts w:ascii="Tofino Regular" w:hAnsi="Tofino Regular" w:cs="Calibri Light"/>
          <w:sz w:val="20"/>
          <w:szCs w:val="20"/>
        </w:rPr>
        <w:t xml:space="preserve">propone, las siguientes adecuaciones: </w:t>
      </w:r>
    </w:p>
    <w:p w14:paraId="303CA88F" w14:textId="77777777" w:rsidR="00551E55" w:rsidRDefault="00551E55" w:rsidP="009B6D48">
      <w:pPr>
        <w:jc w:val="both"/>
        <w:rPr>
          <w:rFonts w:ascii="Tofino Regular" w:hAnsi="Tofino Regular" w:cs="Calibri Light"/>
          <w:sz w:val="18"/>
          <w:szCs w:val="18"/>
        </w:rPr>
      </w:pPr>
    </w:p>
    <w:p w14:paraId="179602F8" w14:textId="58826BCE" w:rsidR="004D30D0" w:rsidRDefault="004D30D0" w:rsidP="009B6D48">
      <w:pPr>
        <w:jc w:val="both"/>
        <w:rPr>
          <w:rFonts w:ascii="Tofino Regular" w:hAnsi="Tofino Regular" w:cs="Calibri Light"/>
          <w:sz w:val="18"/>
          <w:szCs w:val="18"/>
        </w:rPr>
      </w:pPr>
      <w:r w:rsidRPr="004D30D0">
        <w:rPr>
          <w:noProof/>
          <w:lang w:eastAsia="es-MX"/>
        </w:rPr>
        <w:drawing>
          <wp:inline distT="0" distB="0" distL="0" distR="0" wp14:anchorId="686A5680" wp14:editId="6A9A38D5">
            <wp:extent cx="5612130" cy="4480560"/>
            <wp:effectExtent l="0" t="0" r="7620" b="0"/>
            <wp:docPr id="661429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480560"/>
                    </a:xfrm>
                    <a:prstGeom prst="rect">
                      <a:avLst/>
                    </a:prstGeom>
                    <a:noFill/>
                    <a:ln>
                      <a:noFill/>
                    </a:ln>
                  </pic:spPr>
                </pic:pic>
              </a:graphicData>
            </a:graphic>
          </wp:inline>
        </w:drawing>
      </w:r>
    </w:p>
    <w:p w14:paraId="7740F0C9" w14:textId="77777777" w:rsidR="00542462" w:rsidRDefault="00542462" w:rsidP="009B6D48">
      <w:pPr>
        <w:jc w:val="both"/>
        <w:rPr>
          <w:rFonts w:ascii="Tofino Regular" w:hAnsi="Tofino Regular" w:cs="Calibri Light"/>
          <w:sz w:val="18"/>
          <w:szCs w:val="18"/>
        </w:rPr>
      </w:pPr>
    </w:p>
    <w:p w14:paraId="04830414" w14:textId="77777777" w:rsidR="00542462" w:rsidRDefault="00542462" w:rsidP="009B6D48">
      <w:pPr>
        <w:jc w:val="both"/>
        <w:rPr>
          <w:rFonts w:ascii="Tofino Regular" w:hAnsi="Tofino Regular" w:cs="Calibri Light"/>
          <w:sz w:val="18"/>
          <w:szCs w:val="18"/>
        </w:rPr>
      </w:pPr>
    </w:p>
    <w:p w14:paraId="037A4B74" w14:textId="77777777" w:rsidR="00542462" w:rsidRDefault="00542462" w:rsidP="009B6D48">
      <w:pPr>
        <w:jc w:val="both"/>
        <w:rPr>
          <w:rFonts w:ascii="Tofino Regular" w:hAnsi="Tofino Regular" w:cs="Calibri Light"/>
          <w:sz w:val="18"/>
          <w:szCs w:val="18"/>
        </w:rPr>
      </w:pPr>
    </w:p>
    <w:p w14:paraId="6312FFE8" w14:textId="77777777" w:rsidR="00542462" w:rsidRDefault="00542462" w:rsidP="009B6D48">
      <w:pPr>
        <w:jc w:val="both"/>
        <w:rPr>
          <w:rFonts w:ascii="Tofino Regular" w:hAnsi="Tofino Regular" w:cs="Calibri Light"/>
          <w:sz w:val="18"/>
          <w:szCs w:val="18"/>
        </w:rPr>
      </w:pPr>
    </w:p>
    <w:p w14:paraId="11ADB79E" w14:textId="1C202573" w:rsidR="004D30D0" w:rsidRDefault="004D30D0" w:rsidP="009B6D48">
      <w:pPr>
        <w:jc w:val="both"/>
        <w:rPr>
          <w:rFonts w:ascii="Tofino Regular" w:hAnsi="Tofino Regular" w:cs="Calibri Light"/>
          <w:sz w:val="18"/>
          <w:szCs w:val="18"/>
        </w:rPr>
      </w:pPr>
      <w:r w:rsidRPr="004D30D0">
        <w:rPr>
          <w:noProof/>
          <w:lang w:eastAsia="es-MX"/>
        </w:rPr>
        <w:drawing>
          <wp:inline distT="0" distB="0" distL="0" distR="0" wp14:anchorId="365043B8" wp14:editId="26F4ABB8">
            <wp:extent cx="5554980" cy="2529840"/>
            <wp:effectExtent l="0" t="0" r="7620" b="3810"/>
            <wp:docPr id="5186851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980" cy="2529840"/>
                    </a:xfrm>
                    <a:prstGeom prst="rect">
                      <a:avLst/>
                    </a:prstGeom>
                    <a:noFill/>
                    <a:ln>
                      <a:noFill/>
                    </a:ln>
                  </pic:spPr>
                </pic:pic>
              </a:graphicData>
            </a:graphic>
          </wp:inline>
        </w:drawing>
      </w:r>
    </w:p>
    <w:p w14:paraId="27E78FD7" w14:textId="77777777" w:rsidR="004D30D0" w:rsidRDefault="004D30D0" w:rsidP="009B6D48">
      <w:pPr>
        <w:jc w:val="both"/>
        <w:rPr>
          <w:rFonts w:ascii="Tofino Regular" w:hAnsi="Tofino Regular" w:cs="Calibri Light"/>
          <w:sz w:val="18"/>
          <w:szCs w:val="18"/>
        </w:rPr>
      </w:pPr>
    </w:p>
    <w:p w14:paraId="20BB802A" w14:textId="77777777" w:rsidR="004D30D0" w:rsidRDefault="004D30D0" w:rsidP="009B6D48">
      <w:pPr>
        <w:jc w:val="both"/>
        <w:rPr>
          <w:rFonts w:ascii="Tofino Regular" w:hAnsi="Tofino Regular" w:cs="Calibri Light"/>
          <w:sz w:val="18"/>
          <w:szCs w:val="18"/>
        </w:rPr>
      </w:pPr>
    </w:p>
    <w:p w14:paraId="1DA2897A" w14:textId="42B7785C" w:rsidR="00551E55" w:rsidRPr="004D30D0" w:rsidRDefault="00551E55" w:rsidP="009B6D48">
      <w:pPr>
        <w:jc w:val="both"/>
        <w:rPr>
          <w:rFonts w:ascii="Tofino Regular" w:hAnsi="Tofino Regular" w:cs="Calibri Light"/>
          <w:sz w:val="20"/>
          <w:szCs w:val="20"/>
        </w:rPr>
      </w:pPr>
      <w:r w:rsidRPr="004D30D0">
        <w:rPr>
          <w:rFonts w:ascii="Tofino Regular" w:hAnsi="Tofino Regular" w:cs="Calibri Light"/>
          <w:sz w:val="20"/>
          <w:szCs w:val="20"/>
        </w:rPr>
        <w:t xml:space="preserve">Las adecuaciones que se proponen </w:t>
      </w:r>
      <w:r w:rsidR="008B2CA5">
        <w:rPr>
          <w:rFonts w:ascii="Tofino Regular" w:hAnsi="Tofino Regular" w:cs="Calibri Light"/>
          <w:sz w:val="20"/>
          <w:szCs w:val="20"/>
        </w:rPr>
        <w:t xml:space="preserve">previa instrucción del Pleno </w:t>
      </w:r>
      <w:r w:rsidRPr="004D30D0">
        <w:rPr>
          <w:rFonts w:ascii="Tofino Regular" w:hAnsi="Tofino Regular" w:cs="Calibri Light"/>
          <w:sz w:val="20"/>
          <w:szCs w:val="20"/>
        </w:rPr>
        <w:t xml:space="preserve">serán para efecto de </w:t>
      </w:r>
      <w:r w:rsidR="004D30D0" w:rsidRPr="004D30D0">
        <w:rPr>
          <w:rFonts w:ascii="Tofino Regular" w:hAnsi="Tofino Regular" w:cs="Calibri Light"/>
          <w:sz w:val="20"/>
          <w:szCs w:val="20"/>
        </w:rPr>
        <w:t>otorgar un apoyo extraordinario en tarjeta de fondos de pago electrónico hasta por importe de $5,000</w:t>
      </w:r>
      <w:r w:rsidR="009226EC">
        <w:rPr>
          <w:rFonts w:ascii="Tofino Regular" w:hAnsi="Tofino Regular" w:cs="Calibri Light"/>
          <w:sz w:val="20"/>
          <w:szCs w:val="20"/>
        </w:rPr>
        <w:t>.00</w:t>
      </w:r>
      <w:r w:rsidR="004D30D0" w:rsidRPr="004D30D0">
        <w:rPr>
          <w:rFonts w:ascii="Tofino Regular" w:hAnsi="Tofino Regular" w:cs="Calibri Light"/>
          <w:sz w:val="20"/>
          <w:szCs w:val="20"/>
        </w:rPr>
        <w:t xml:space="preserve"> o la parte proporcional en su caso, a las y los servidores públicos de carácter permanente</w:t>
      </w:r>
      <w:r w:rsidR="008B2CA5">
        <w:rPr>
          <w:rFonts w:ascii="Tofino Regular" w:hAnsi="Tofino Regular" w:cs="Calibri Light"/>
          <w:sz w:val="20"/>
          <w:szCs w:val="20"/>
        </w:rPr>
        <w:t xml:space="preserve"> y a los de carácter eventual </w:t>
      </w:r>
      <w:r w:rsidR="004D30D0" w:rsidRPr="004D30D0">
        <w:rPr>
          <w:rFonts w:ascii="Tofino Regular" w:hAnsi="Tofino Regular" w:cs="Calibri Light"/>
          <w:sz w:val="20"/>
          <w:szCs w:val="20"/>
        </w:rPr>
        <w:t>que se encuentren activos a la presente fecha.</w:t>
      </w:r>
    </w:p>
    <w:p w14:paraId="7F80C8BC" w14:textId="77777777" w:rsidR="00551E55" w:rsidRPr="004D30D0" w:rsidRDefault="00551E55" w:rsidP="009B6D48">
      <w:pPr>
        <w:jc w:val="both"/>
        <w:rPr>
          <w:rFonts w:ascii="Tofino Regular" w:hAnsi="Tofino Regular" w:cs="Calibri Light"/>
          <w:sz w:val="20"/>
          <w:szCs w:val="20"/>
          <w:highlight w:val="yellow"/>
        </w:rPr>
      </w:pPr>
    </w:p>
    <w:p w14:paraId="7E42C11B" w14:textId="77777777"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FF08D6" w:rsidRDefault="00551E55" w:rsidP="009B6D48">
      <w:pPr>
        <w:jc w:val="center"/>
        <w:rPr>
          <w:rFonts w:ascii="Tofino Regular" w:hAnsi="Tofino Regular" w:cs="Calibri Light"/>
          <w:b/>
          <w:spacing w:val="20"/>
          <w:sz w:val="20"/>
          <w:szCs w:val="20"/>
        </w:rPr>
      </w:pPr>
    </w:p>
    <w:p w14:paraId="6154D0C4" w14:textId="193BEAEE" w:rsidR="00551E55" w:rsidRPr="00FF08D6" w:rsidRDefault="00551E55" w:rsidP="009B6D48">
      <w:pPr>
        <w:jc w:val="center"/>
        <w:rPr>
          <w:rFonts w:ascii="Tofino Regular" w:hAnsi="Tofino Regular" w:cs="Calibri Light"/>
          <w:b/>
          <w:spacing w:val="20"/>
          <w:sz w:val="20"/>
          <w:szCs w:val="20"/>
        </w:rPr>
      </w:pPr>
      <w:r w:rsidRPr="00FF08D6">
        <w:rPr>
          <w:rFonts w:ascii="Tofino Regular" w:hAnsi="Tofino Regular" w:cs="Calibri Light"/>
          <w:b/>
          <w:spacing w:val="20"/>
          <w:sz w:val="20"/>
          <w:szCs w:val="20"/>
        </w:rPr>
        <w:t>ACUERDO</w:t>
      </w:r>
    </w:p>
    <w:p w14:paraId="0DD9CAC5" w14:textId="77777777" w:rsidR="00551E55" w:rsidRPr="00FF08D6" w:rsidRDefault="00551E55" w:rsidP="009B6D48">
      <w:pPr>
        <w:jc w:val="center"/>
        <w:rPr>
          <w:rFonts w:ascii="Tofino Regular" w:hAnsi="Tofino Regular" w:cs="Calibri Light"/>
          <w:b/>
          <w:spacing w:val="20"/>
          <w:sz w:val="20"/>
          <w:szCs w:val="20"/>
        </w:rPr>
      </w:pPr>
    </w:p>
    <w:p w14:paraId="774499B1" w14:textId="65C4B5CB" w:rsidR="00551E55" w:rsidRPr="00542462"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PRIMERO. -</w:t>
      </w:r>
      <w:r w:rsidRPr="009B6D48">
        <w:rPr>
          <w:rFonts w:ascii="Tofino Regular" w:hAnsi="Tofino Regular" w:cs="Calibri Light"/>
          <w:sz w:val="20"/>
          <w:szCs w:val="20"/>
        </w:rPr>
        <w:t xml:space="preserve"> </w:t>
      </w:r>
      <w:r w:rsidR="00E44378" w:rsidRPr="009B6D48">
        <w:rPr>
          <w:rFonts w:ascii="Tofino Regular" w:hAnsi="Tofino Regular" w:cs="Calibri Light"/>
          <w:sz w:val="20"/>
          <w:szCs w:val="20"/>
        </w:rPr>
        <w:t xml:space="preserve">Se procede a autorizar por </w:t>
      </w:r>
      <w:r w:rsidR="0084622D" w:rsidRPr="009B6D48">
        <w:rPr>
          <w:rFonts w:ascii="Tofino Regular" w:hAnsi="Tofino Regular" w:cs="Calibri Light"/>
          <w:sz w:val="20"/>
          <w:szCs w:val="20"/>
        </w:rPr>
        <w:t>unanimidad</w:t>
      </w:r>
      <w:r w:rsidR="00E44378" w:rsidRPr="009B6D48">
        <w:rPr>
          <w:rFonts w:ascii="Tofino Regular" w:hAnsi="Tofino Regular" w:cs="Calibri Light"/>
          <w:sz w:val="20"/>
          <w:szCs w:val="20"/>
        </w:rPr>
        <w:t xml:space="preserve"> de votos del Pleno, la adecuación del calendario de ejecución del gasto de los programas y/o proyectos antes referidos, así como de las diversas partidas que integran el presupuesto de egresos autorizado para el ejercicio 202</w:t>
      </w:r>
      <w:r w:rsidR="00C85D44" w:rsidRPr="009B6D48">
        <w:rPr>
          <w:rFonts w:ascii="Tofino Regular" w:hAnsi="Tofino Regular" w:cs="Calibri Light"/>
          <w:sz w:val="20"/>
          <w:szCs w:val="20"/>
        </w:rPr>
        <w:t>4</w:t>
      </w:r>
      <w:r w:rsidR="00E44378" w:rsidRPr="009B6D48">
        <w:rPr>
          <w:rFonts w:ascii="Tofino Regular" w:hAnsi="Tofino Regular" w:cs="Calibri Light"/>
          <w:sz w:val="20"/>
          <w:szCs w:val="20"/>
        </w:rPr>
        <w:t xml:space="preserve">, en los términos propuestos por la Unidad Administrativa responsable del gasto institucional, de conformidad a lo establecido en el considerando SEXTO del presente </w:t>
      </w:r>
      <w:r w:rsidR="00E44378" w:rsidRPr="00542462">
        <w:rPr>
          <w:rFonts w:ascii="Tofino Regular" w:hAnsi="Tofino Regular" w:cs="Calibri Light"/>
          <w:sz w:val="20"/>
          <w:szCs w:val="20"/>
        </w:rPr>
        <w:t>acuerdo</w:t>
      </w:r>
      <w:r w:rsidR="0084622D" w:rsidRPr="00542462">
        <w:rPr>
          <w:rFonts w:ascii="Tofino Regular" w:hAnsi="Tofino Regular" w:cs="Calibri Light"/>
          <w:sz w:val="20"/>
          <w:szCs w:val="20"/>
        </w:rPr>
        <w:t>.</w:t>
      </w:r>
    </w:p>
    <w:p w14:paraId="1DC90900" w14:textId="77777777" w:rsidR="00551E55" w:rsidRPr="00432580" w:rsidRDefault="00551E55" w:rsidP="009B6D48">
      <w:pPr>
        <w:jc w:val="both"/>
        <w:rPr>
          <w:rFonts w:ascii="Tofino Regular" w:hAnsi="Tofino Regular" w:cs="Calibri Light"/>
          <w:sz w:val="20"/>
          <w:szCs w:val="20"/>
        </w:rPr>
      </w:pPr>
    </w:p>
    <w:p w14:paraId="03F1387F" w14:textId="43D1D431" w:rsidR="00432580" w:rsidRDefault="00551E55" w:rsidP="00432580">
      <w:pPr>
        <w:jc w:val="both"/>
        <w:rPr>
          <w:rFonts w:ascii="Tofino Regular" w:eastAsia="Calibri" w:hAnsi="Tofino Regular" w:cs="Calibri"/>
          <w:sz w:val="20"/>
          <w:szCs w:val="20"/>
        </w:rPr>
      </w:pPr>
      <w:r w:rsidRPr="00432580">
        <w:rPr>
          <w:rFonts w:ascii="Tofino Regular" w:hAnsi="Tofino Regular" w:cs="Calibri Light"/>
          <w:b/>
          <w:sz w:val="20"/>
          <w:szCs w:val="20"/>
        </w:rPr>
        <w:t xml:space="preserve">SEGUNDO. </w:t>
      </w:r>
      <w:r w:rsidR="00432580" w:rsidRPr="00432580">
        <w:rPr>
          <w:rFonts w:ascii="Tofino Regular" w:hAnsi="Tofino Regular" w:cs="Calibri Light"/>
          <w:b/>
          <w:sz w:val="20"/>
          <w:szCs w:val="20"/>
        </w:rPr>
        <w:t>–</w:t>
      </w:r>
      <w:r w:rsidR="00172D06" w:rsidRPr="00432580">
        <w:rPr>
          <w:rFonts w:ascii="Tofino Regular" w:hAnsi="Tofino Regular" w:cs="Calibri Light"/>
          <w:b/>
          <w:sz w:val="20"/>
          <w:szCs w:val="20"/>
        </w:rPr>
        <w:t xml:space="preserve"> </w:t>
      </w:r>
      <w:r w:rsidR="00432580" w:rsidRPr="00432580">
        <w:rPr>
          <w:rFonts w:ascii="Tofino Regular" w:eastAsia="Calibri" w:hAnsi="Tofino Regular" w:cs="Calibri"/>
          <w:sz w:val="20"/>
          <w:szCs w:val="20"/>
        </w:rPr>
        <w:t>Se autoriza otorgar a las y los servid</w:t>
      </w:r>
      <w:r w:rsidR="006A6A42">
        <w:rPr>
          <w:rFonts w:ascii="Tofino Regular" w:eastAsia="Calibri" w:hAnsi="Tofino Regular" w:cs="Calibri"/>
          <w:sz w:val="20"/>
          <w:szCs w:val="20"/>
        </w:rPr>
        <w:t xml:space="preserve">ores públicos del Inaip </w:t>
      </w:r>
      <w:r w:rsidR="009B7ACB">
        <w:rPr>
          <w:rFonts w:ascii="Tofino Regular" w:eastAsia="Calibri" w:hAnsi="Tofino Regular" w:cs="Calibri"/>
          <w:sz w:val="20"/>
          <w:szCs w:val="20"/>
        </w:rPr>
        <w:t xml:space="preserve">Yucatán </w:t>
      </w:r>
      <w:r w:rsidR="00432580" w:rsidRPr="00432580">
        <w:rPr>
          <w:rFonts w:ascii="Tofino Regular" w:eastAsia="Calibri" w:hAnsi="Tofino Regular" w:cs="Calibri"/>
          <w:sz w:val="20"/>
          <w:szCs w:val="20"/>
        </w:rPr>
        <w:t>un apoyo extraordinario en fondos de pago electrónico</w:t>
      </w:r>
      <w:r w:rsidR="009B7ACB">
        <w:rPr>
          <w:rFonts w:ascii="Tofino Regular" w:eastAsia="Calibri" w:hAnsi="Tofino Regular" w:cs="Calibri"/>
          <w:sz w:val="20"/>
          <w:szCs w:val="20"/>
        </w:rPr>
        <w:t xml:space="preserve"> por la cantidad de hasta $5,000</w:t>
      </w:r>
      <w:r w:rsidR="00A00002">
        <w:rPr>
          <w:rFonts w:ascii="Tofino Regular" w:eastAsia="Calibri" w:hAnsi="Tofino Regular" w:cs="Calibri"/>
          <w:sz w:val="20"/>
          <w:szCs w:val="20"/>
        </w:rPr>
        <w:t xml:space="preserve">.00 </w:t>
      </w:r>
      <w:r w:rsidR="009B7ACB">
        <w:rPr>
          <w:rFonts w:ascii="Tofino Regular" w:eastAsia="Calibri" w:hAnsi="Tofino Regular" w:cs="Calibri"/>
          <w:sz w:val="20"/>
          <w:szCs w:val="20"/>
        </w:rPr>
        <w:t>según corresponda de conformidad a lo establecido en el artículo 22 de las Condiciones Generales de Trabajo</w:t>
      </w:r>
      <w:r w:rsidR="00432580" w:rsidRPr="00432580">
        <w:rPr>
          <w:rFonts w:ascii="Tofino Regular" w:eastAsia="Calibri" w:hAnsi="Tofino Regular" w:cs="Calibri"/>
          <w:sz w:val="20"/>
          <w:szCs w:val="20"/>
        </w:rPr>
        <w:t xml:space="preserve">. </w:t>
      </w:r>
    </w:p>
    <w:p w14:paraId="7E0AED79" w14:textId="58160418" w:rsidR="00C40DF9" w:rsidRPr="00432580" w:rsidRDefault="00C40DF9" w:rsidP="00432580">
      <w:pPr>
        <w:jc w:val="both"/>
        <w:rPr>
          <w:rFonts w:ascii="Tofino Regular" w:eastAsia="Calibri" w:hAnsi="Tofino Regular" w:cs="Calibri"/>
          <w:sz w:val="20"/>
          <w:szCs w:val="20"/>
        </w:rPr>
      </w:pPr>
    </w:p>
    <w:p w14:paraId="5658372A" w14:textId="59F52831" w:rsidR="00551E55" w:rsidRPr="00FF08D6"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 xml:space="preserve">TERCERO. - </w:t>
      </w:r>
      <w:r w:rsidRPr="009B6D48">
        <w:rPr>
          <w:rFonts w:ascii="Tofino Regular" w:hAnsi="Tofino Regular" w:cs="Calibri Light"/>
          <w:sz w:val="20"/>
          <w:szCs w:val="20"/>
        </w:rPr>
        <w:t>Se instruye a la Dirección de Asuntos Jurídicos y Plenarios</w:t>
      </w:r>
      <w:r w:rsidRPr="009B6D48">
        <w:rPr>
          <w:rFonts w:ascii="Tofino Regular" w:hAnsi="Tofino Regular" w:cs="Calibri Light"/>
          <w:b/>
          <w:sz w:val="20"/>
          <w:szCs w:val="20"/>
        </w:rPr>
        <w:t xml:space="preserve"> </w:t>
      </w:r>
      <w:r w:rsidRPr="009B6D48">
        <w:rPr>
          <w:rFonts w:ascii="Tofino Regular" w:hAnsi="Tofino Regular" w:cs="Calibri Light"/>
          <w:sz w:val="20"/>
          <w:szCs w:val="20"/>
        </w:rPr>
        <w:t>para que notifique a la Directora de Administración, Finanzas y Recursos Humanos</w:t>
      </w:r>
      <w:r w:rsidRPr="00FF08D6">
        <w:rPr>
          <w:rFonts w:ascii="Tofino Regular" w:hAnsi="Tofino Regular" w:cs="Calibri Light"/>
          <w:sz w:val="20"/>
          <w:szCs w:val="20"/>
        </w:rPr>
        <w:t xml:space="preserve"> del Instituto Estatal de Transparencia, Acceso a la Información Pública y Protección de Datos Personales, para que en el ejercicio de sus funciones se sirva en dar trámite oportuno al presente acuerdo.</w:t>
      </w:r>
    </w:p>
    <w:p w14:paraId="11492B0A" w14:textId="77777777" w:rsidR="00551E55" w:rsidRPr="00FF08D6" w:rsidRDefault="00551E55" w:rsidP="009B6D48">
      <w:pPr>
        <w:jc w:val="both"/>
        <w:rPr>
          <w:rFonts w:ascii="Tofino Regular" w:hAnsi="Tofino Regular" w:cs="Calibri Light"/>
          <w:sz w:val="20"/>
          <w:szCs w:val="20"/>
        </w:rPr>
      </w:pPr>
    </w:p>
    <w:p w14:paraId="464309BB" w14:textId="77777777" w:rsidR="00A857DA" w:rsidRDefault="00A857DA" w:rsidP="009B6D48">
      <w:pPr>
        <w:jc w:val="both"/>
        <w:rPr>
          <w:rFonts w:ascii="Tofino Regular" w:hAnsi="Tofino Regular" w:cs="Calibri Light"/>
          <w:b/>
          <w:sz w:val="20"/>
          <w:szCs w:val="20"/>
        </w:rPr>
      </w:pPr>
    </w:p>
    <w:p w14:paraId="3F04DDDF" w14:textId="136C8BFC" w:rsidR="00551E55" w:rsidRPr="00FF08D6" w:rsidRDefault="00551E55" w:rsidP="009B6D48">
      <w:pPr>
        <w:jc w:val="both"/>
        <w:rPr>
          <w:rFonts w:ascii="Tofino Regular" w:eastAsia="Arial" w:hAnsi="Tofino Regular" w:cs="Calibri Light"/>
          <w:sz w:val="20"/>
          <w:szCs w:val="20"/>
        </w:rPr>
      </w:pPr>
      <w:r w:rsidRPr="00FF08D6">
        <w:rPr>
          <w:rFonts w:ascii="Tofino Regular" w:hAnsi="Tofino Regular" w:cs="Calibri Light"/>
          <w:b/>
          <w:sz w:val="20"/>
          <w:szCs w:val="20"/>
        </w:rPr>
        <w:t xml:space="preserve">CUARTO. - </w:t>
      </w:r>
      <w:r w:rsidRPr="00FF08D6">
        <w:rPr>
          <w:rFonts w:ascii="Tofino Regular" w:hAnsi="Tofino Regular" w:cs="Calibri Light"/>
          <w:sz w:val="20"/>
          <w:szCs w:val="20"/>
        </w:rPr>
        <w:t>Se instruye a la Dirección de Asuntos Jurídicos y Plenarios para que realice los trámites correspondientes para la</w:t>
      </w:r>
      <w:r w:rsidRPr="00FF08D6">
        <w:rPr>
          <w:rFonts w:ascii="Tofino Regular" w:hAnsi="Tofino Regular" w:cs="Calibri Light"/>
          <w:b/>
          <w:sz w:val="20"/>
          <w:szCs w:val="20"/>
        </w:rPr>
        <w:t xml:space="preserve"> </w:t>
      </w:r>
      <w:r w:rsidRPr="00FF08D6">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1AEF247C" w14:textId="77777777" w:rsidR="009B6D48" w:rsidRPr="00FF08D6" w:rsidRDefault="009B6D48" w:rsidP="009B6D48">
      <w:pPr>
        <w:jc w:val="both"/>
        <w:rPr>
          <w:rFonts w:ascii="Tofino Regular" w:hAnsi="Tofino Regular" w:cs="Calibri Light"/>
          <w:sz w:val="20"/>
          <w:szCs w:val="20"/>
        </w:rPr>
      </w:pPr>
    </w:p>
    <w:p w14:paraId="4FCF21B1" w14:textId="77777777"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Default="00551E55" w:rsidP="009B6D48">
      <w:pPr>
        <w:pStyle w:val="Sinespaciado"/>
        <w:jc w:val="center"/>
        <w:rPr>
          <w:rFonts w:ascii="Tofino Regular" w:hAnsi="Tofino Regular"/>
          <w:b/>
          <w:sz w:val="20"/>
          <w:szCs w:val="20"/>
        </w:rPr>
      </w:pPr>
    </w:p>
    <w:p w14:paraId="6A622987" w14:textId="77777777" w:rsidR="00172D06" w:rsidRDefault="00172D06" w:rsidP="009B6D48">
      <w:pPr>
        <w:pStyle w:val="Sinespaciado"/>
        <w:jc w:val="center"/>
        <w:rPr>
          <w:rFonts w:ascii="Tofino Regular" w:hAnsi="Tofino Regular"/>
          <w:b/>
          <w:sz w:val="20"/>
          <w:szCs w:val="20"/>
        </w:rPr>
      </w:pPr>
    </w:p>
    <w:p w14:paraId="772DEA4B" w14:textId="77777777" w:rsidR="00172D06" w:rsidRDefault="00172D06" w:rsidP="009B6D48">
      <w:pPr>
        <w:pStyle w:val="Sinespaciado"/>
        <w:jc w:val="center"/>
        <w:rPr>
          <w:rFonts w:ascii="Tofino Regular" w:hAnsi="Tofino Regular"/>
          <w:b/>
          <w:sz w:val="20"/>
          <w:szCs w:val="20"/>
        </w:rPr>
      </w:pPr>
    </w:p>
    <w:p w14:paraId="3652B827" w14:textId="77777777" w:rsidR="00172D06" w:rsidRDefault="00172D06" w:rsidP="009B6D48">
      <w:pPr>
        <w:pStyle w:val="Sinespaciado"/>
        <w:jc w:val="center"/>
        <w:rPr>
          <w:rFonts w:ascii="Tofino Regular" w:hAnsi="Tofino Regular"/>
          <w:b/>
          <w:sz w:val="20"/>
          <w:szCs w:val="20"/>
        </w:rPr>
      </w:pPr>
    </w:p>
    <w:p w14:paraId="382DDEFA" w14:textId="77777777" w:rsidR="00172D06" w:rsidRDefault="00172D06" w:rsidP="009B6D48">
      <w:pPr>
        <w:pStyle w:val="Sinespaciado"/>
        <w:jc w:val="center"/>
        <w:rPr>
          <w:rFonts w:ascii="Tofino Regular" w:hAnsi="Tofino Regular"/>
          <w:b/>
          <w:sz w:val="20"/>
          <w:szCs w:val="20"/>
        </w:rPr>
      </w:pPr>
    </w:p>
    <w:p w14:paraId="5FB910D3" w14:textId="6F601E66" w:rsidR="00172D06" w:rsidRDefault="0022677E" w:rsidP="009B6D48">
      <w:pPr>
        <w:pStyle w:val="Sinespaciado"/>
        <w:jc w:val="center"/>
        <w:rPr>
          <w:rFonts w:ascii="Tofino Regular" w:hAnsi="Tofino Regular"/>
          <w:b/>
          <w:sz w:val="20"/>
          <w:szCs w:val="20"/>
        </w:rPr>
      </w:pPr>
      <w:r>
        <w:rPr>
          <w:rFonts w:ascii="Tofino Regular" w:hAnsi="Tofino Regular"/>
          <w:b/>
          <w:sz w:val="20"/>
          <w:szCs w:val="20"/>
        </w:rPr>
        <w:t>(RÚBRICA)</w:t>
      </w:r>
    </w:p>
    <w:p w14:paraId="47C2BFB0" w14:textId="77777777" w:rsidR="00755347" w:rsidRPr="00172D06" w:rsidRDefault="00755347" w:rsidP="009B6D48">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172D06" w14:paraId="1825AC0A" w14:textId="77777777" w:rsidTr="00172D06">
        <w:trPr>
          <w:trHeight w:val="859"/>
        </w:trPr>
        <w:tc>
          <w:tcPr>
            <w:tcW w:w="10041" w:type="dxa"/>
            <w:gridSpan w:val="2"/>
            <w:hideMark/>
          </w:tcPr>
          <w:p w14:paraId="37823AA7"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1A10F8CE"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172D06" w:rsidRPr="00172D06" w14:paraId="1D7444C0" w14:textId="77777777" w:rsidTr="00172D06">
        <w:trPr>
          <w:trHeight w:val="859"/>
        </w:trPr>
        <w:tc>
          <w:tcPr>
            <w:tcW w:w="5020" w:type="dxa"/>
          </w:tcPr>
          <w:p w14:paraId="7845ADC2" w14:textId="77777777" w:rsidR="00172D06" w:rsidRPr="00172D06" w:rsidRDefault="00172D06" w:rsidP="009B6D48">
            <w:pPr>
              <w:pStyle w:val="Sinespaciado"/>
              <w:jc w:val="center"/>
              <w:rPr>
                <w:rFonts w:ascii="Tofino Regular" w:hAnsi="Tofino Regular"/>
                <w:b/>
                <w:sz w:val="20"/>
                <w:szCs w:val="20"/>
              </w:rPr>
            </w:pPr>
          </w:p>
          <w:p w14:paraId="2427D92C" w14:textId="77777777" w:rsidR="00172D06" w:rsidRPr="00172D06" w:rsidRDefault="00172D06" w:rsidP="009B6D48">
            <w:pPr>
              <w:pStyle w:val="Sinespaciado"/>
              <w:jc w:val="center"/>
              <w:rPr>
                <w:rFonts w:ascii="Tofino Regular" w:hAnsi="Tofino Regular"/>
                <w:b/>
                <w:sz w:val="20"/>
                <w:szCs w:val="20"/>
              </w:rPr>
            </w:pPr>
          </w:p>
          <w:p w14:paraId="27C343D4" w14:textId="77777777" w:rsidR="00172D06" w:rsidRPr="00172D06" w:rsidRDefault="00172D06" w:rsidP="009B6D48">
            <w:pPr>
              <w:pStyle w:val="Sinespaciado"/>
              <w:jc w:val="center"/>
              <w:rPr>
                <w:rFonts w:ascii="Tofino Regular" w:hAnsi="Tofino Regular"/>
                <w:b/>
                <w:sz w:val="20"/>
                <w:szCs w:val="20"/>
              </w:rPr>
            </w:pPr>
          </w:p>
          <w:p w14:paraId="090DE380" w14:textId="77777777" w:rsidR="00172D06" w:rsidRPr="00172D06" w:rsidRDefault="00172D06" w:rsidP="009B6D48">
            <w:pPr>
              <w:pStyle w:val="Sinespaciado"/>
              <w:jc w:val="center"/>
              <w:rPr>
                <w:rFonts w:ascii="Tofino Regular" w:hAnsi="Tofino Regular"/>
                <w:b/>
                <w:sz w:val="20"/>
                <w:szCs w:val="20"/>
              </w:rPr>
            </w:pPr>
          </w:p>
          <w:p w14:paraId="1359C6F5" w14:textId="77777777" w:rsidR="0022677E" w:rsidRDefault="0022677E" w:rsidP="0022677E">
            <w:pPr>
              <w:pStyle w:val="Sinespaciado"/>
              <w:jc w:val="center"/>
              <w:rPr>
                <w:rFonts w:ascii="Tofino Regular" w:hAnsi="Tofino Regular"/>
                <w:b/>
                <w:sz w:val="20"/>
                <w:szCs w:val="20"/>
              </w:rPr>
            </w:pPr>
            <w:r>
              <w:rPr>
                <w:rFonts w:ascii="Tofino Regular" w:hAnsi="Tofino Regular"/>
                <w:b/>
                <w:sz w:val="20"/>
                <w:szCs w:val="20"/>
              </w:rPr>
              <w:t>(RÚBRICA)</w:t>
            </w:r>
          </w:p>
          <w:p w14:paraId="6BAD3509" w14:textId="77777777" w:rsidR="00755347" w:rsidRPr="00172D06" w:rsidRDefault="00755347" w:rsidP="009B6D48">
            <w:pPr>
              <w:pStyle w:val="Sinespaciado"/>
              <w:jc w:val="center"/>
              <w:rPr>
                <w:rFonts w:ascii="Tofino Regular" w:hAnsi="Tofino Regular"/>
                <w:b/>
                <w:sz w:val="20"/>
                <w:szCs w:val="20"/>
              </w:rPr>
            </w:pPr>
          </w:p>
          <w:p w14:paraId="14C57F3B"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77AEC9B4"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COMISIONADO</w:t>
            </w:r>
          </w:p>
          <w:p w14:paraId="077D0557" w14:textId="77777777" w:rsidR="00172D06" w:rsidRPr="00172D06" w:rsidRDefault="00172D06" w:rsidP="009B6D48">
            <w:pPr>
              <w:pStyle w:val="Sinespaciado"/>
              <w:jc w:val="center"/>
              <w:rPr>
                <w:rFonts w:ascii="Tofino Regular" w:hAnsi="Tofino Regular"/>
                <w:b/>
                <w:sz w:val="20"/>
                <w:szCs w:val="20"/>
              </w:rPr>
            </w:pPr>
          </w:p>
        </w:tc>
        <w:tc>
          <w:tcPr>
            <w:tcW w:w="5021" w:type="dxa"/>
          </w:tcPr>
          <w:p w14:paraId="62429353" w14:textId="77777777" w:rsidR="00172D06" w:rsidRPr="00172D06" w:rsidRDefault="00172D06" w:rsidP="009B6D48">
            <w:pPr>
              <w:pStyle w:val="Sinespaciado"/>
              <w:jc w:val="center"/>
              <w:rPr>
                <w:rFonts w:ascii="Tofino Regular" w:hAnsi="Tofino Regular"/>
                <w:b/>
                <w:sz w:val="20"/>
                <w:szCs w:val="20"/>
              </w:rPr>
            </w:pPr>
          </w:p>
          <w:p w14:paraId="2F1AC440" w14:textId="77777777" w:rsidR="00172D06" w:rsidRPr="00172D06" w:rsidRDefault="00172D06" w:rsidP="009B6D48">
            <w:pPr>
              <w:pStyle w:val="Sinespaciado"/>
              <w:jc w:val="center"/>
              <w:rPr>
                <w:rFonts w:ascii="Tofino Regular" w:hAnsi="Tofino Regular"/>
                <w:b/>
                <w:sz w:val="20"/>
                <w:szCs w:val="20"/>
              </w:rPr>
            </w:pPr>
          </w:p>
          <w:p w14:paraId="30E790B6" w14:textId="77777777" w:rsidR="00172D06" w:rsidRPr="00172D06" w:rsidRDefault="00172D06" w:rsidP="009B6D48">
            <w:pPr>
              <w:pStyle w:val="Sinespaciado"/>
              <w:jc w:val="center"/>
              <w:rPr>
                <w:rFonts w:ascii="Tofino Regular" w:hAnsi="Tofino Regular"/>
                <w:b/>
                <w:sz w:val="20"/>
                <w:szCs w:val="20"/>
              </w:rPr>
            </w:pPr>
          </w:p>
          <w:p w14:paraId="3EA75834" w14:textId="77777777" w:rsidR="00172D06" w:rsidRPr="00172D06" w:rsidRDefault="00172D06" w:rsidP="009B6D48">
            <w:pPr>
              <w:pStyle w:val="Sinespaciado"/>
              <w:jc w:val="center"/>
              <w:rPr>
                <w:rFonts w:ascii="Tofino Regular" w:hAnsi="Tofino Regular"/>
                <w:b/>
                <w:sz w:val="20"/>
                <w:szCs w:val="20"/>
              </w:rPr>
            </w:pPr>
          </w:p>
          <w:p w14:paraId="76327327" w14:textId="77777777" w:rsidR="0022677E" w:rsidRDefault="0022677E" w:rsidP="0022677E">
            <w:pPr>
              <w:pStyle w:val="Sinespaciado"/>
              <w:jc w:val="center"/>
              <w:rPr>
                <w:rFonts w:ascii="Tofino Regular" w:hAnsi="Tofino Regular"/>
                <w:b/>
                <w:sz w:val="20"/>
                <w:szCs w:val="20"/>
              </w:rPr>
            </w:pPr>
            <w:r>
              <w:rPr>
                <w:rFonts w:ascii="Tofino Regular" w:hAnsi="Tofino Regular"/>
                <w:b/>
                <w:sz w:val="20"/>
                <w:szCs w:val="20"/>
              </w:rPr>
              <w:t>(RÚBRICA)</w:t>
            </w:r>
          </w:p>
          <w:p w14:paraId="6D88B068" w14:textId="77777777" w:rsidR="00755347" w:rsidRPr="00172D06" w:rsidRDefault="00755347" w:rsidP="009B6D48">
            <w:pPr>
              <w:pStyle w:val="Sinespaciado"/>
              <w:jc w:val="center"/>
              <w:rPr>
                <w:rFonts w:ascii="Tofino Regular" w:hAnsi="Tofino Regular"/>
                <w:b/>
                <w:sz w:val="20"/>
                <w:szCs w:val="20"/>
              </w:rPr>
            </w:pPr>
          </w:p>
          <w:p w14:paraId="6E4FD6E1"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LIC. MAURICIO MORENO MENDOZA</w:t>
            </w:r>
          </w:p>
          <w:p w14:paraId="07F35799"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COMISIONADO</w:t>
            </w:r>
          </w:p>
        </w:tc>
      </w:tr>
    </w:tbl>
    <w:p w14:paraId="034F6C4D" w14:textId="77777777" w:rsidR="00755347" w:rsidRDefault="00755347" w:rsidP="007F70B1">
      <w:pPr>
        <w:jc w:val="right"/>
        <w:rPr>
          <w:rFonts w:ascii="Tofino Regular" w:hAnsi="Tofino Regular" w:cs="Arial"/>
          <w:b/>
          <w:bCs/>
          <w:sz w:val="32"/>
          <w:szCs w:val="32"/>
        </w:rPr>
      </w:pPr>
    </w:p>
    <w:p w14:paraId="5CB2FB35" w14:textId="77777777" w:rsidR="00755347" w:rsidRDefault="00755347" w:rsidP="007F70B1">
      <w:pPr>
        <w:jc w:val="right"/>
        <w:rPr>
          <w:rFonts w:ascii="Tofino Regular" w:hAnsi="Tofino Regular" w:cs="Arial"/>
          <w:b/>
          <w:bCs/>
          <w:sz w:val="32"/>
          <w:szCs w:val="32"/>
        </w:rPr>
      </w:pPr>
    </w:p>
    <w:p w14:paraId="2E2F4D89" w14:textId="77777777" w:rsidR="006D1225" w:rsidRDefault="006D1225" w:rsidP="007F70B1">
      <w:pPr>
        <w:jc w:val="right"/>
        <w:rPr>
          <w:rFonts w:ascii="Tofino Regular" w:hAnsi="Tofino Regular" w:cs="Arial"/>
          <w:b/>
          <w:bCs/>
          <w:sz w:val="32"/>
          <w:szCs w:val="32"/>
        </w:rPr>
      </w:pPr>
    </w:p>
    <w:p w14:paraId="09C70574" w14:textId="77777777" w:rsidR="006D1225" w:rsidRDefault="006D1225" w:rsidP="007F70B1">
      <w:pPr>
        <w:jc w:val="right"/>
        <w:rPr>
          <w:rFonts w:ascii="Tofino Regular" w:hAnsi="Tofino Regular" w:cs="Arial"/>
          <w:b/>
          <w:bCs/>
          <w:sz w:val="32"/>
          <w:szCs w:val="32"/>
        </w:rPr>
      </w:pPr>
    </w:p>
    <w:p w14:paraId="45F2ACBD" w14:textId="77777777" w:rsidR="006D1225" w:rsidRDefault="006D1225" w:rsidP="007F70B1">
      <w:pPr>
        <w:jc w:val="right"/>
        <w:rPr>
          <w:rFonts w:ascii="Tofino Regular" w:hAnsi="Tofino Regular" w:cs="Arial"/>
          <w:b/>
          <w:bCs/>
          <w:sz w:val="32"/>
          <w:szCs w:val="32"/>
        </w:rPr>
      </w:pPr>
    </w:p>
    <w:p w14:paraId="7EE57F60" w14:textId="77777777" w:rsidR="006D1225" w:rsidRDefault="006D1225" w:rsidP="007F70B1">
      <w:pPr>
        <w:jc w:val="right"/>
        <w:rPr>
          <w:rFonts w:ascii="Tofino Regular" w:hAnsi="Tofino Regular" w:cs="Arial"/>
          <w:b/>
          <w:bCs/>
          <w:sz w:val="32"/>
          <w:szCs w:val="32"/>
        </w:rPr>
      </w:pPr>
    </w:p>
    <w:p w14:paraId="64204E75" w14:textId="77777777" w:rsidR="00A00002" w:rsidRDefault="00A00002" w:rsidP="007F70B1">
      <w:pPr>
        <w:jc w:val="right"/>
        <w:rPr>
          <w:rFonts w:ascii="Tofino Regular" w:hAnsi="Tofino Regular" w:cs="Arial"/>
          <w:b/>
          <w:bCs/>
          <w:sz w:val="32"/>
          <w:szCs w:val="32"/>
        </w:rPr>
      </w:pPr>
    </w:p>
    <w:p w14:paraId="223267AB" w14:textId="77777777" w:rsidR="00A00002" w:rsidRDefault="00A00002" w:rsidP="007F70B1">
      <w:pPr>
        <w:jc w:val="right"/>
        <w:rPr>
          <w:rFonts w:ascii="Tofino Regular" w:hAnsi="Tofino Regular" w:cs="Arial"/>
          <w:b/>
          <w:bCs/>
          <w:sz w:val="32"/>
          <w:szCs w:val="32"/>
        </w:rPr>
      </w:pPr>
    </w:p>
    <w:p w14:paraId="11532182" w14:textId="77777777" w:rsidR="00A00002" w:rsidRDefault="00A00002" w:rsidP="007F70B1">
      <w:pPr>
        <w:jc w:val="right"/>
        <w:rPr>
          <w:rFonts w:ascii="Tofino Regular" w:hAnsi="Tofino Regular" w:cs="Arial"/>
          <w:b/>
          <w:bCs/>
          <w:sz w:val="32"/>
          <w:szCs w:val="32"/>
        </w:rPr>
      </w:pPr>
    </w:p>
    <w:p w14:paraId="5493A978" w14:textId="77777777" w:rsidR="00A00002" w:rsidRDefault="00A00002" w:rsidP="007F70B1">
      <w:pPr>
        <w:jc w:val="right"/>
        <w:rPr>
          <w:rFonts w:ascii="Tofino Regular" w:hAnsi="Tofino Regular" w:cs="Arial"/>
          <w:b/>
          <w:bCs/>
          <w:sz w:val="32"/>
          <w:szCs w:val="32"/>
        </w:rPr>
      </w:pPr>
    </w:p>
    <w:p w14:paraId="0FDC555F" w14:textId="77777777" w:rsidR="00A00002" w:rsidRDefault="00A00002" w:rsidP="007F70B1">
      <w:pPr>
        <w:jc w:val="right"/>
        <w:rPr>
          <w:rFonts w:ascii="Tofino Regular" w:hAnsi="Tofino Regular" w:cs="Arial"/>
          <w:b/>
          <w:bCs/>
          <w:sz w:val="32"/>
          <w:szCs w:val="32"/>
        </w:rPr>
      </w:pPr>
    </w:p>
    <w:p w14:paraId="00A4E403" w14:textId="77777777" w:rsidR="00A00002" w:rsidRDefault="00A00002" w:rsidP="007F70B1">
      <w:pPr>
        <w:jc w:val="right"/>
        <w:rPr>
          <w:rFonts w:ascii="Tofino Regular" w:hAnsi="Tofino Regular" w:cs="Arial"/>
          <w:b/>
          <w:bCs/>
          <w:sz w:val="32"/>
          <w:szCs w:val="32"/>
        </w:rPr>
      </w:pPr>
    </w:p>
    <w:p w14:paraId="20AA3E26" w14:textId="77777777" w:rsidR="00A00002" w:rsidRDefault="00A00002" w:rsidP="00A00002">
      <w:pPr>
        <w:jc w:val="right"/>
        <w:rPr>
          <w:rFonts w:ascii="Tofino Regular" w:hAnsi="Tofino Regular" w:cs="Arial"/>
          <w:b/>
          <w:bCs/>
          <w:sz w:val="32"/>
          <w:szCs w:val="32"/>
        </w:rPr>
      </w:pPr>
    </w:p>
    <w:p w14:paraId="7DA9329F" w14:textId="0D12AE02" w:rsidR="00A00002" w:rsidRDefault="00A00002" w:rsidP="00A00002">
      <w:pPr>
        <w:jc w:val="right"/>
        <w:rPr>
          <w:rFonts w:ascii="Tofino Regular" w:hAnsi="Tofino Regular" w:cs="Arial"/>
          <w:b/>
          <w:bCs/>
          <w:sz w:val="32"/>
          <w:szCs w:val="32"/>
        </w:rPr>
      </w:pPr>
      <w:r w:rsidRPr="007C0D9A">
        <w:rPr>
          <w:rFonts w:ascii="Tofino Regular" w:hAnsi="Tofino Regular" w:cs="Arial"/>
          <w:b/>
          <w:bCs/>
          <w:sz w:val="32"/>
          <w:szCs w:val="32"/>
        </w:rPr>
        <w:t>Anexo único</w:t>
      </w:r>
    </w:p>
    <w:p w14:paraId="46DFA6E6" w14:textId="77777777" w:rsidR="00A00002" w:rsidRDefault="00A00002" w:rsidP="00A00002">
      <w:pPr>
        <w:jc w:val="right"/>
        <w:rPr>
          <w:rFonts w:ascii="Tofino Regular" w:hAnsi="Tofino Regular" w:cs="Arial"/>
          <w:b/>
          <w:bCs/>
          <w:sz w:val="32"/>
          <w:szCs w:val="32"/>
        </w:rPr>
      </w:pPr>
    </w:p>
    <w:p w14:paraId="5F0800CF" w14:textId="77777777" w:rsidR="00A00002" w:rsidRDefault="00A00002" w:rsidP="00A00002">
      <w:pPr>
        <w:jc w:val="right"/>
        <w:rPr>
          <w:rFonts w:ascii="Tofino Regular" w:hAnsi="Tofino Regular" w:cs="Arial"/>
          <w:b/>
          <w:bCs/>
          <w:sz w:val="32"/>
          <w:szCs w:val="32"/>
        </w:rPr>
      </w:pPr>
      <w:r>
        <w:rPr>
          <w:noProof/>
          <w:lang w:eastAsia="es-MX"/>
        </w:rPr>
        <w:drawing>
          <wp:inline distT="0" distB="0" distL="0" distR="0" wp14:anchorId="0659E687" wp14:editId="141BA10D">
            <wp:extent cx="5612130" cy="6991350"/>
            <wp:effectExtent l="19050" t="19050" r="26670" b="19050"/>
            <wp:docPr id="13763718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629" cy="6991972"/>
                    </a:xfrm>
                    <a:prstGeom prst="rect">
                      <a:avLst/>
                    </a:prstGeom>
                    <a:noFill/>
                    <a:ln>
                      <a:solidFill>
                        <a:schemeClr val="tx1"/>
                      </a:solidFill>
                    </a:ln>
                  </pic:spPr>
                </pic:pic>
              </a:graphicData>
            </a:graphic>
          </wp:inline>
        </w:drawing>
      </w:r>
    </w:p>
    <w:p w14:paraId="5113F990" w14:textId="77777777" w:rsidR="00A00002" w:rsidRDefault="00A00002" w:rsidP="00A00002">
      <w:pPr>
        <w:jc w:val="right"/>
        <w:rPr>
          <w:rFonts w:ascii="Tofino Regular" w:hAnsi="Tofino Regular" w:cs="Arial"/>
          <w:b/>
          <w:bCs/>
          <w:sz w:val="32"/>
          <w:szCs w:val="32"/>
        </w:rPr>
      </w:pPr>
      <w:r>
        <w:rPr>
          <w:noProof/>
          <w:lang w:eastAsia="es-MX"/>
        </w:rPr>
        <w:lastRenderedPageBreak/>
        <w:drawing>
          <wp:inline distT="0" distB="0" distL="0" distR="0" wp14:anchorId="4E954E93" wp14:editId="50F43C7C">
            <wp:extent cx="5612130" cy="7317105"/>
            <wp:effectExtent l="19050" t="19050" r="26670" b="17145"/>
            <wp:docPr id="21327151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317105"/>
                    </a:xfrm>
                    <a:prstGeom prst="rect">
                      <a:avLst/>
                    </a:prstGeom>
                    <a:noFill/>
                    <a:ln>
                      <a:solidFill>
                        <a:schemeClr val="tx1"/>
                      </a:solidFill>
                    </a:ln>
                  </pic:spPr>
                </pic:pic>
              </a:graphicData>
            </a:graphic>
          </wp:inline>
        </w:drawing>
      </w:r>
    </w:p>
    <w:sectPr w:rsidR="00A00002" w:rsidSect="00543C1B">
      <w:headerReference w:type="even" r:id="rId12"/>
      <w:headerReference w:type="default" r:id="rId13"/>
      <w:footerReference w:type="default" r:id="rId14"/>
      <w:headerReference w:type="first" r:id="rId15"/>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1500" w14:textId="076A6726"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6A6A42">
      <w:rPr>
        <w:rFonts w:ascii="Arial" w:hAnsi="Arial" w:cs="Arial"/>
        <w:noProof/>
        <w:sz w:val="18"/>
        <w:szCs w:val="18"/>
      </w:rPr>
      <w:t>3</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6A6A42">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777751908" name="Imagen 17777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22677E">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1644236950" name="Imagen 16442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22677E">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22677E">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228616106">
    <w:abstractNumId w:val="2"/>
  </w:num>
  <w:num w:numId="2" w16cid:durableId="797840444">
    <w:abstractNumId w:val="0"/>
  </w:num>
  <w:num w:numId="3" w16cid:durableId="233706925">
    <w:abstractNumId w:val="1"/>
  </w:num>
  <w:num w:numId="4" w16cid:durableId="561671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07064"/>
    <w:rsid w:val="00010CA5"/>
    <w:rsid w:val="000259EE"/>
    <w:rsid w:val="00026125"/>
    <w:rsid w:val="00056822"/>
    <w:rsid w:val="00062598"/>
    <w:rsid w:val="000846C3"/>
    <w:rsid w:val="000B211A"/>
    <w:rsid w:val="000C0FC3"/>
    <w:rsid w:val="000C2E75"/>
    <w:rsid w:val="000C3B92"/>
    <w:rsid w:val="000D3FCE"/>
    <w:rsid w:val="000F04AA"/>
    <w:rsid w:val="000F7510"/>
    <w:rsid w:val="00110E78"/>
    <w:rsid w:val="00116630"/>
    <w:rsid w:val="001570BC"/>
    <w:rsid w:val="00167951"/>
    <w:rsid w:val="00172D06"/>
    <w:rsid w:val="001B2437"/>
    <w:rsid w:val="001B7EA8"/>
    <w:rsid w:val="001C0FA0"/>
    <w:rsid w:val="001D0978"/>
    <w:rsid w:val="001D605D"/>
    <w:rsid w:val="001D646D"/>
    <w:rsid w:val="001E0FD4"/>
    <w:rsid w:val="001E1FD3"/>
    <w:rsid w:val="001E56EF"/>
    <w:rsid w:val="001F7D77"/>
    <w:rsid w:val="002253A0"/>
    <w:rsid w:val="0022677E"/>
    <w:rsid w:val="0025338A"/>
    <w:rsid w:val="00262FB7"/>
    <w:rsid w:val="00276E3E"/>
    <w:rsid w:val="002778F3"/>
    <w:rsid w:val="002938DE"/>
    <w:rsid w:val="002C0E3C"/>
    <w:rsid w:val="002C2C40"/>
    <w:rsid w:val="002D0109"/>
    <w:rsid w:val="002E5FFE"/>
    <w:rsid w:val="002F0C05"/>
    <w:rsid w:val="002F242F"/>
    <w:rsid w:val="00302435"/>
    <w:rsid w:val="003127E9"/>
    <w:rsid w:val="00313F2B"/>
    <w:rsid w:val="00317012"/>
    <w:rsid w:val="00321FD2"/>
    <w:rsid w:val="00323C02"/>
    <w:rsid w:val="0033465A"/>
    <w:rsid w:val="00335FCE"/>
    <w:rsid w:val="003442BF"/>
    <w:rsid w:val="00345398"/>
    <w:rsid w:val="00350C3A"/>
    <w:rsid w:val="003513B2"/>
    <w:rsid w:val="003556A3"/>
    <w:rsid w:val="00360FA1"/>
    <w:rsid w:val="00365DAE"/>
    <w:rsid w:val="00372D60"/>
    <w:rsid w:val="00375ADF"/>
    <w:rsid w:val="003B7409"/>
    <w:rsid w:val="003C1D40"/>
    <w:rsid w:val="003D22AB"/>
    <w:rsid w:val="003F2A4C"/>
    <w:rsid w:val="004172D0"/>
    <w:rsid w:val="0042038E"/>
    <w:rsid w:val="0042691B"/>
    <w:rsid w:val="00432580"/>
    <w:rsid w:val="004376E0"/>
    <w:rsid w:val="00440543"/>
    <w:rsid w:val="004654E3"/>
    <w:rsid w:val="0047193C"/>
    <w:rsid w:val="004A09D1"/>
    <w:rsid w:val="004A67D6"/>
    <w:rsid w:val="004B3893"/>
    <w:rsid w:val="004B39F3"/>
    <w:rsid w:val="004B4CA8"/>
    <w:rsid w:val="004B62E6"/>
    <w:rsid w:val="004B727E"/>
    <w:rsid w:val="004B7BBC"/>
    <w:rsid w:val="004C0150"/>
    <w:rsid w:val="004D03F5"/>
    <w:rsid w:val="004D0DD9"/>
    <w:rsid w:val="004D30D0"/>
    <w:rsid w:val="004D5977"/>
    <w:rsid w:val="004D7508"/>
    <w:rsid w:val="004E76AA"/>
    <w:rsid w:val="00504935"/>
    <w:rsid w:val="00505E9A"/>
    <w:rsid w:val="0051005E"/>
    <w:rsid w:val="00524B1B"/>
    <w:rsid w:val="00533AD8"/>
    <w:rsid w:val="00533B3A"/>
    <w:rsid w:val="00542462"/>
    <w:rsid w:val="00543C1B"/>
    <w:rsid w:val="00545703"/>
    <w:rsid w:val="00551E55"/>
    <w:rsid w:val="0055587D"/>
    <w:rsid w:val="00583108"/>
    <w:rsid w:val="005949A6"/>
    <w:rsid w:val="005A3338"/>
    <w:rsid w:val="005A6E6B"/>
    <w:rsid w:val="005C1AF5"/>
    <w:rsid w:val="005C5B3C"/>
    <w:rsid w:val="00605A0D"/>
    <w:rsid w:val="0061390D"/>
    <w:rsid w:val="00615E08"/>
    <w:rsid w:val="00624659"/>
    <w:rsid w:val="00641DE9"/>
    <w:rsid w:val="00652FA4"/>
    <w:rsid w:val="006650FB"/>
    <w:rsid w:val="00674AF2"/>
    <w:rsid w:val="006A6A42"/>
    <w:rsid w:val="006D1225"/>
    <w:rsid w:val="006D24CC"/>
    <w:rsid w:val="006E6463"/>
    <w:rsid w:val="00704C00"/>
    <w:rsid w:val="00706840"/>
    <w:rsid w:val="00711C66"/>
    <w:rsid w:val="00744070"/>
    <w:rsid w:val="00755347"/>
    <w:rsid w:val="00772F4B"/>
    <w:rsid w:val="00776272"/>
    <w:rsid w:val="00786867"/>
    <w:rsid w:val="00794338"/>
    <w:rsid w:val="007A5FFB"/>
    <w:rsid w:val="007C0D9A"/>
    <w:rsid w:val="007D079B"/>
    <w:rsid w:val="007F70B1"/>
    <w:rsid w:val="0080036C"/>
    <w:rsid w:val="0080289D"/>
    <w:rsid w:val="00803334"/>
    <w:rsid w:val="00821E42"/>
    <w:rsid w:val="00825508"/>
    <w:rsid w:val="00826E1E"/>
    <w:rsid w:val="0084622D"/>
    <w:rsid w:val="00853943"/>
    <w:rsid w:val="008623DD"/>
    <w:rsid w:val="008B05F6"/>
    <w:rsid w:val="008B2CA5"/>
    <w:rsid w:val="008E4F2F"/>
    <w:rsid w:val="008F1566"/>
    <w:rsid w:val="008F35BA"/>
    <w:rsid w:val="008F78D5"/>
    <w:rsid w:val="00902F2D"/>
    <w:rsid w:val="00904CA8"/>
    <w:rsid w:val="009226EC"/>
    <w:rsid w:val="00947DF8"/>
    <w:rsid w:val="00962B41"/>
    <w:rsid w:val="00980ADC"/>
    <w:rsid w:val="00983C16"/>
    <w:rsid w:val="0099249B"/>
    <w:rsid w:val="009A627D"/>
    <w:rsid w:val="009B625A"/>
    <w:rsid w:val="009B6D48"/>
    <w:rsid w:val="009B7ACB"/>
    <w:rsid w:val="009B7DD6"/>
    <w:rsid w:val="009D461D"/>
    <w:rsid w:val="009E6053"/>
    <w:rsid w:val="009F1642"/>
    <w:rsid w:val="00A00002"/>
    <w:rsid w:val="00A14AE9"/>
    <w:rsid w:val="00A179E7"/>
    <w:rsid w:val="00A24AB8"/>
    <w:rsid w:val="00A42D23"/>
    <w:rsid w:val="00A72B70"/>
    <w:rsid w:val="00A743E8"/>
    <w:rsid w:val="00A857DA"/>
    <w:rsid w:val="00AB27B5"/>
    <w:rsid w:val="00AC272B"/>
    <w:rsid w:val="00AF18EB"/>
    <w:rsid w:val="00AF2968"/>
    <w:rsid w:val="00B23143"/>
    <w:rsid w:val="00B32D30"/>
    <w:rsid w:val="00B4423E"/>
    <w:rsid w:val="00B46CAA"/>
    <w:rsid w:val="00B70336"/>
    <w:rsid w:val="00B813C1"/>
    <w:rsid w:val="00B87D12"/>
    <w:rsid w:val="00B92192"/>
    <w:rsid w:val="00B9400B"/>
    <w:rsid w:val="00BC3A99"/>
    <w:rsid w:val="00BD65EC"/>
    <w:rsid w:val="00C0079C"/>
    <w:rsid w:val="00C23B94"/>
    <w:rsid w:val="00C311BD"/>
    <w:rsid w:val="00C40DF9"/>
    <w:rsid w:val="00C41DE4"/>
    <w:rsid w:val="00C85D44"/>
    <w:rsid w:val="00CB1EA4"/>
    <w:rsid w:val="00CC4C15"/>
    <w:rsid w:val="00CF0F51"/>
    <w:rsid w:val="00D226F5"/>
    <w:rsid w:val="00D42B9F"/>
    <w:rsid w:val="00D64B7E"/>
    <w:rsid w:val="00D714C8"/>
    <w:rsid w:val="00D8489C"/>
    <w:rsid w:val="00DD3A96"/>
    <w:rsid w:val="00DD40F2"/>
    <w:rsid w:val="00DE13A5"/>
    <w:rsid w:val="00DE47DA"/>
    <w:rsid w:val="00DF409A"/>
    <w:rsid w:val="00DF7563"/>
    <w:rsid w:val="00E04DF4"/>
    <w:rsid w:val="00E05720"/>
    <w:rsid w:val="00E119CA"/>
    <w:rsid w:val="00E34598"/>
    <w:rsid w:val="00E36438"/>
    <w:rsid w:val="00E4307F"/>
    <w:rsid w:val="00E44378"/>
    <w:rsid w:val="00E83227"/>
    <w:rsid w:val="00E8666E"/>
    <w:rsid w:val="00EB4905"/>
    <w:rsid w:val="00ED5A62"/>
    <w:rsid w:val="00ED68F9"/>
    <w:rsid w:val="00EF6681"/>
    <w:rsid w:val="00F06B8D"/>
    <w:rsid w:val="00F221BC"/>
    <w:rsid w:val="00F33902"/>
    <w:rsid w:val="00F4265F"/>
    <w:rsid w:val="00F42DCB"/>
    <w:rsid w:val="00F65526"/>
    <w:rsid w:val="00F74CF2"/>
    <w:rsid w:val="00F8469E"/>
    <w:rsid w:val="00F9068B"/>
    <w:rsid w:val="00F91CB7"/>
    <w:rsid w:val="00FA576D"/>
    <w:rsid w:val="00FB1E05"/>
    <w:rsid w:val="00FC41E1"/>
    <w:rsid w:val="00FD40D2"/>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73770492">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497259">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F68B6-24F4-486C-B82A-FDFCDECB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13</cp:revision>
  <cp:lastPrinted>2024-12-12T15:13:00Z</cp:lastPrinted>
  <dcterms:created xsi:type="dcterms:W3CDTF">2024-12-10T19:43:00Z</dcterms:created>
  <dcterms:modified xsi:type="dcterms:W3CDTF">2024-12-16T21:46:00Z</dcterms:modified>
</cp:coreProperties>
</file>